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23A5" w:rsidRPr="00856E7B" w:rsidRDefault="000B75AD" w:rsidP="000B75AD">
      <w:pPr>
        <w:pStyle w:val="a3"/>
        <w:tabs>
          <w:tab w:val="left" w:pos="7230"/>
        </w:tabs>
        <w:jc w:val="center"/>
      </w:pPr>
      <w:r w:rsidRPr="00856E7B">
        <w:rPr>
          <w:noProof/>
        </w:rPr>
        <w:drawing>
          <wp:inline distT="0" distB="0" distL="0" distR="0">
            <wp:extent cx="466725" cy="561975"/>
            <wp:effectExtent l="0" t="0" r="9525" b="9525"/>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8"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6923A5" w:rsidRPr="00856E7B" w:rsidRDefault="006923A5" w:rsidP="006923A5">
      <w:pPr>
        <w:pStyle w:val="a3"/>
        <w:tabs>
          <w:tab w:val="left" w:pos="5529"/>
        </w:tabs>
        <w:spacing w:line="228" w:lineRule="auto"/>
        <w:rPr>
          <w:color w:val="000000"/>
          <w:sz w:val="26"/>
          <w:szCs w:val="26"/>
        </w:rPr>
      </w:pPr>
      <w:r w:rsidRPr="00856E7B">
        <w:rPr>
          <w:spacing w:val="-4"/>
        </w:rPr>
        <w:tab/>
      </w:r>
      <w:r w:rsidRPr="00856E7B">
        <w:rPr>
          <w:color w:val="000000"/>
          <w:sz w:val="26"/>
          <w:szCs w:val="26"/>
        </w:rPr>
        <w:t xml:space="preserve">АДМИНИСТРАЦИЯ ГОРОДА НОРИЛЬСКА </w:t>
      </w:r>
    </w:p>
    <w:p w:rsidR="006923A5" w:rsidRPr="00856E7B" w:rsidRDefault="006923A5" w:rsidP="006923A5">
      <w:pPr>
        <w:pStyle w:val="a3"/>
        <w:jc w:val="center"/>
        <w:rPr>
          <w:color w:val="000000"/>
          <w:sz w:val="26"/>
          <w:szCs w:val="26"/>
        </w:rPr>
      </w:pPr>
      <w:r w:rsidRPr="00856E7B">
        <w:rPr>
          <w:color w:val="000000"/>
          <w:sz w:val="26"/>
          <w:szCs w:val="26"/>
        </w:rPr>
        <w:t>КРАСНОЯРСКОГО КРАЯ</w:t>
      </w:r>
    </w:p>
    <w:p w:rsidR="000929E3" w:rsidRPr="00856E7B" w:rsidRDefault="000929E3" w:rsidP="007709EB">
      <w:pPr>
        <w:pStyle w:val="a3"/>
        <w:tabs>
          <w:tab w:val="clear" w:pos="9355"/>
          <w:tab w:val="right" w:pos="9214"/>
        </w:tabs>
        <w:jc w:val="center"/>
        <w:outlineLvl w:val="0"/>
        <w:rPr>
          <w:b/>
          <w:bCs/>
          <w:color w:val="000000"/>
          <w:sz w:val="28"/>
          <w:szCs w:val="28"/>
        </w:rPr>
      </w:pPr>
    </w:p>
    <w:p w:rsidR="006923A5" w:rsidRPr="00856E7B" w:rsidRDefault="006923A5" w:rsidP="006923A5">
      <w:pPr>
        <w:pStyle w:val="a3"/>
        <w:jc w:val="center"/>
        <w:outlineLvl w:val="0"/>
        <w:rPr>
          <w:b/>
          <w:bCs/>
          <w:color w:val="000000"/>
          <w:sz w:val="28"/>
          <w:szCs w:val="28"/>
        </w:rPr>
      </w:pPr>
      <w:r w:rsidRPr="00856E7B">
        <w:rPr>
          <w:b/>
          <w:bCs/>
          <w:color w:val="000000"/>
          <w:sz w:val="28"/>
          <w:szCs w:val="28"/>
        </w:rPr>
        <w:t>ПОСТАНОВЛЕНИЕ</w:t>
      </w:r>
    </w:p>
    <w:p w:rsidR="000929E3" w:rsidRPr="00856E7B" w:rsidRDefault="000929E3" w:rsidP="006923A5">
      <w:pPr>
        <w:pStyle w:val="a3"/>
        <w:jc w:val="center"/>
        <w:outlineLvl w:val="0"/>
        <w:rPr>
          <w:b/>
          <w:bCs/>
          <w:color w:val="000000"/>
        </w:rPr>
      </w:pPr>
    </w:p>
    <w:p w:rsidR="00CA2F8A" w:rsidRPr="00856E7B" w:rsidRDefault="00CA2F8A" w:rsidP="006923A5">
      <w:pPr>
        <w:pStyle w:val="a3"/>
        <w:jc w:val="center"/>
        <w:outlineLvl w:val="0"/>
        <w:rPr>
          <w:b/>
          <w:bCs/>
          <w:color w:val="000000"/>
        </w:rPr>
      </w:pPr>
    </w:p>
    <w:p w:rsidR="006923A5" w:rsidRPr="00856E7B" w:rsidRDefault="000929E3" w:rsidP="007709EB">
      <w:pPr>
        <w:tabs>
          <w:tab w:val="left" w:pos="3969"/>
          <w:tab w:val="left" w:pos="7797"/>
        </w:tabs>
        <w:spacing w:after="0"/>
        <w:ind w:right="-161"/>
        <w:rPr>
          <w:rFonts w:ascii="Times New Roman" w:hAnsi="Times New Roman" w:cs="Times New Roman"/>
          <w:color w:val="000000"/>
          <w:sz w:val="26"/>
          <w:szCs w:val="26"/>
        </w:rPr>
      </w:pPr>
      <w:r w:rsidRPr="00856E7B">
        <w:rPr>
          <w:rFonts w:ascii="Times New Roman" w:hAnsi="Times New Roman" w:cs="Times New Roman"/>
          <w:color w:val="000000"/>
          <w:sz w:val="26"/>
          <w:szCs w:val="26"/>
        </w:rPr>
        <w:t>________20</w:t>
      </w:r>
      <w:r w:rsidR="00053ED4" w:rsidRPr="00856E7B">
        <w:rPr>
          <w:rFonts w:ascii="Times New Roman" w:hAnsi="Times New Roman" w:cs="Times New Roman"/>
          <w:color w:val="000000"/>
          <w:sz w:val="26"/>
          <w:szCs w:val="26"/>
        </w:rPr>
        <w:t>2</w:t>
      </w:r>
      <w:r w:rsidR="00702C96" w:rsidRPr="00856E7B">
        <w:rPr>
          <w:rFonts w:ascii="Times New Roman" w:hAnsi="Times New Roman" w:cs="Times New Roman"/>
          <w:color w:val="000000"/>
          <w:sz w:val="26"/>
          <w:szCs w:val="26"/>
        </w:rPr>
        <w:t>5</w:t>
      </w:r>
      <w:r w:rsidR="006923A5" w:rsidRPr="00856E7B">
        <w:rPr>
          <w:rFonts w:ascii="Times New Roman" w:hAnsi="Times New Roman" w:cs="Times New Roman"/>
          <w:color w:val="000000"/>
          <w:sz w:val="26"/>
          <w:szCs w:val="26"/>
        </w:rPr>
        <w:tab/>
        <w:t>г.</w:t>
      </w:r>
      <w:r w:rsidR="004715BC" w:rsidRPr="00856E7B">
        <w:rPr>
          <w:rFonts w:ascii="Times New Roman" w:hAnsi="Times New Roman" w:cs="Times New Roman"/>
          <w:color w:val="000000"/>
          <w:sz w:val="26"/>
          <w:szCs w:val="26"/>
        </w:rPr>
        <w:t xml:space="preserve"> </w:t>
      </w:r>
      <w:r w:rsidR="007709EB" w:rsidRPr="00856E7B">
        <w:rPr>
          <w:rFonts w:ascii="Times New Roman" w:hAnsi="Times New Roman" w:cs="Times New Roman"/>
          <w:color w:val="000000"/>
          <w:sz w:val="26"/>
          <w:szCs w:val="26"/>
        </w:rPr>
        <w:t xml:space="preserve">Норильск    </w:t>
      </w:r>
      <w:r w:rsidR="007709EB" w:rsidRPr="00856E7B">
        <w:rPr>
          <w:rFonts w:ascii="Times New Roman" w:hAnsi="Times New Roman" w:cs="Times New Roman"/>
          <w:color w:val="000000"/>
          <w:sz w:val="26"/>
          <w:szCs w:val="26"/>
        </w:rPr>
        <w:tab/>
        <w:t xml:space="preserve">    </w:t>
      </w:r>
      <w:r w:rsidR="006923A5" w:rsidRPr="00856E7B">
        <w:rPr>
          <w:rFonts w:ascii="Times New Roman" w:hAnsi="Times New Roman" w:cs="Times New Roman"/>
          <w:color w:val="000000"/>
          <w:sz w:val="26"/>
          <w:szCs w:val="26"/>
        </w:rPr>
        <w:t>№________</w:t>
      </w:r>
    </w:p>
    <w:p w:rsidR="0085206A" w:rsidRPr="00856E7B" w:rsidRDefault="0085206A" w:rsidP="00DF4696">
      <w:pPr>
        <w:pStyle w:val="a3"/>
        <w:rPr>
          <w:color w:val="000000"/>
          <w:sz w:val="26"/>
          <w:szCs w:val="26"/>
        </w:rPr>
      </w:pPr>
    </w:p>
    <w:p w:rsidR="00EF7D8E" w:rsidRPr="00856E7B" w:rsidRDefault="00EF7D8E" w:rsidP="00DF4696">
      <w:pPr>
        <w:pStyle w:val="a3"/>
        <w:rPr>
          <w:color w:val="000000"/>
          <w:sz w:val="26"/>
          <w:szCs w:val="26"/>
        </w:rPr>
      </w:pPr>
    </w:p>
    <w:p w:rsidR="00645DF9" w:rsidRPr="00856E7B" w:rsidRDefault="00645DF9" w:rsidP="00DF4696">
      <w:pPr>
        <w:pStyle w:val="ConsNormal"/>
        <w:widowControl/>
        <w:ind w:right="0" w:firstLine="0"/>
        <w:jc w:val="both"/>
        <w:rPr>
          <w:rFonts w:ascii="Times New Roman" w:hAnsi="Times New Roman" w:cs="Times New Roman"/>
          <w:sz w:val="26"/>
          <w:szCs w:val="26"/>
        </w:rPr>
      </w:pPr>
      <w:r w:rsidRPr="00856E7B">
        <w:rPr>
          <w:rFonts w:ascii="Times New Roman" w:hAnsi="Times New Roman" w:cs="Times New Roman"/>
          <w:sz w:val="26"/>
          <w:szCs w:val="26"/>
        </w:rPr>
        <w:t xml:space="preserve">О </w:t>
      </w:r>
      <w:r w:rsidR="00EE7759" w:rsidRPr="00856E7B">
        <w:rPr>
          <w:rFonts w:ascii="Times New Roman" w:hAnsi="Times New Roman" w:cs="Times New Roman"/>
          <w:sz w:val="26"/>
          <w:szCs w:val="26"/>
        </w:rPr>
        <w:t>внесении изменений в постановление</w:t>
      </w:r>
      <w:r w:rsidR="00450986" w:rsidRPr="00856E7B">
        <w:rPr>
          <w:rFonts w:ascii="Times New Roman" w:hAnsi="Times New Roman" w:cs="Times New Roman"/>
          <w:sz w:val="26"/>
          <w:szCs w:val="26"/>
        </w:rPr>
        <w:t xml:space="preserve"> </w:t>
      </w:r>
      <w:r w:rsidRPr="00856E7B">
        <w:rPr>
          <w:rFonts w:ascii="Times New Roman" w:hAnsi="Times New Roman" w:cs="Times New Roman"/>
          <w:sz w:val="26"/>
          <w:szCs w:val="26"/>
        </w:rPr>
        <w:t>Администрации города Норильска</w:t>
      </w:r>
      <w:r w:rsidR="00450986" w:rsidRPr="00856E7B">
        <w:rPr>
          <w:rFonts w:ascii="Times New Roman" w:hAnsi="Times New Roman" w:cs="Times New Roman"/>
          <w:sz w:val="26"/>
          <w:szCs w:val="26"/>
        </w:rPr>
        <w:t xml:space="preserve"> </w:t>
      </w:r>
      <w:r w:rsidR="00DF4696" w:rsidRPr="00856E7B">
        <w:rPr>
          <w:rFonts w:ascii="Times New Roman" w:hAnsi="Times New Roman" w:cs="Times New Roman"/>
          <w:sz w:val="26"/>
          <w:szCs w:val="26"/>
        </w:rPr>
        <w:t>от </w:t>
      </w:r>
      <w:r w:rsidR="00F97313" w:rsidRPr="00856E7B">
        <w:rPr>
          <w:rFonts w:ascii="Times New Roman" w:hAnsi="Times New Roman" w:cs="Times New Roman"/>
          <w:sz w:val="26"/>
          <w:szCs w:val="26"/>
        </w:rPr>
        <w:t>0</w:t>
      </w:r>
      <w:r w:rsidR="00F364DB" w:rsidRPr="00856E7B">
        <w:rPr>
          <w:rFonts w:ascii="Times New Roman" w:hAnsi="Times New Roman" w:cs="Times New Roman"/>
          <w:sz w:val="26"/>
          <w:szCs w:val="26"/>
        </w:rPr>
        <w:t>5</w:t>
      </w:r>
      <w:r w:rsidR="00F97313" w:rsidRPr="00856E7B">
        <w:rPr>
          <w:rFonts w:ascii="Times New Roman" w:hAnsi="Times New Roman" w:cs="Times New Roman"/>
          <w:sz w:val="26"/>
          <w:szCs w:val="26"/>
        </w:rPr>
        <w:t>.12</w:t>
      </w:r>
      <w:r w:rsidR="00EE7759" w:rsidRPr="00856E7B">
        <w:rPr>
          <w:rFonts w:ascii="Times New Roman" w:hAnsi="Times New Roman" w:cs="Times New Roman"/>
          <w:sz w:val="26"/>
          <w:szCs w:val="26"/>
        </w:rPr>
        <w:t>.201</w:t>
      </w:r>
      <w:r w:rsidR="00252589" w:rsidRPr="00856E7B">
        <w:rPr>
          <w:rFonts w:ascii="Times New Roman" w:hAnsi="Times New Roman" w:cs="Times New Roman"/>
          <w:sz w:val="26"/>
          <w:szCs w:val="26"/>
        </w:rPr>
        <w:t>6</w:t>
      </w:r>
      <w:r w:rsidR="00EE7759" w:rsidRPr="00856E7B">
        <w:rPr>
          <w:rFonts w:ascii="Times New Roman" w:hAnsi="Times New Roman" w:cs="Times New Roman"/>
          <w:sz w:val="26"/>
          <w:szCs w:val="26"/>
        </w:rPr>
        <w:t xml:space="preserve"> №</w:t>
      </w:r>
      <w:r w:rsidR="00450986" w:rsidRPr="00856E7B">
        <w:rPr>
          <w:rFonts w:ascii="Times New Roman" w:hAnsi="Times New Roman" w:cs="Times New Roman"/>
          <w:sz w:val="26"/>
          <w:szCs w:val="26"/>
        </w:rPr>
        <w:t xml:space="preserve"> </w:t>
      </w:r>
      <w:r w:rsidR="00F364DB" w:rsidRPr="00856E7B">
        <w:rPr>
          <w:rFonts w:ascii="Times New Roman" w:hAnsi="Times New Roman" w:cs="Times New Roman"/>
          <w:sz w:val="26"/>
          <w:szCs w:val="26"/>
        </w:rPr>
        <w:t>581</w:t>
      </w:r>
    </w:p>
    <w:p w:rsidR="00B23A83" w:rsidRPr="00856E7B" w:rsidRDefault="00B23A83" w:rsidP="00E662C4">
      <w:pPr>
        <w:pStyle w:val="ConsPlusNormal"/>
        <w:ind w:firstLine="0"/>
        <w:jc w:val="both"/>
        <w:rPr>
          <w:rFonts w:ascii="Times New Roman" w:hAnsi="Times New Roman" w:cs="Times New Roman"/>
          <w:bCs/>
          <w:sz w:val="26"/>
          <w:szCs w:val="26"/>
        </w:rPr>
      </w:pPr>
    </w:p>
    <w:p w:rsidR="003150C8" w:rsidRPr="00856E7B" w:rsidRDefault="007F654D" w:rsidP="003150C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sz w:val="26"/>
          <w:szCs w:val="26"/>
        </w:rPr>
        <w:t xml:space="preserve">В соответствии со </w:t>
      </w:r>
      <w:hyperlink r:id="rId9" w:history="1">
        <w:r w:rsidRPr="00856E7B">
          <w:rPr>
            <w:rFonts w:ascii="Times New Roman" w:hAnsi="Times New Roman" w:cs="Times New Roman"/>
            <w:sz w:val="26"/>
            <w:szCs w:val="26"/>
          </w:rPr>
          <w:t>статьей 179</w:t>
        </w:r>
      </w:hyperlink>
      <w:r w:rsidRPr="00856E7B">
        <w:rPr>
          <w:rFonts w:ascii="Times New Roman" w:hAnsi="Times New Roman" w:cs="Times New Roman"/>
          <w:sz w:val="26"/>
          <w:szCs w:val="26"/>
        </w:rPr>
        <w:t xml:space="preserve"> Бюджетного кодекса Российской Федерации, </w:t>
      </w:r>
      <w:hyperlink r:id="rId10" w:history="1">
        <w:r w:rsidRPr="00856E7B">
          <w:rPr>
            <w:rFonts w:ascii="Times New Roman" w:hAnsi="Times New Roman" w:cs="Times New Roman"/>
            <w:sz w:val="26"/>
            <w:szCs w:val="26"/>
          </w:rPr>
          <w:t>Порядком</w:t>
        </w:r>
      </w:hyperlink>
      <w:r w:rsidRPr="00856E7B">
        <w:rPr>
          <w:rFonts w:ascii="Times New Roman" w:hAnsi="Times New Roman" w:cs="Times New Roman"/>
          <w:sz w:val="26"/>
          <w:szCs w:val="26"/>
        </w:rPr>
        <w:t xml:space="preserve"> разработки, утверждения, реализации и проведения оценки эффективности </w:t>
      </w:r>
      <w:r w:rsidRPr="00856E7B">
        <w:rPr>
          <w:rFonts w:ascii="Times New Roman" w:hAnsi="Times New Roman" w:cs="Times New Roman"/>
          <w:color w:val="000000" w:themeColor="text1"/>
          <w:sz w:val="26"/>
          <w:szCs w:val="26"/>
        </w:rPr>
        <w:t xml:space="preserve">реализации муниципальных программ на территории муниципального образования город Норильск, утвержденным </w:t>
      </w:r>
      <w:r w:rsidR="00B23A83" w:rsidRPr="00856E7B">
        <w:rPr>
          <w:rFonts w:ascii="Times New Roman" w:hAnsi="Times New Roman" w:cs="Times New Roman"/>
          <w:color w:val="000000" w:themeColor="text1"/>
          <w:sz w:val="26"/>
          <w:szCs w:val="26"/>
        </w:rPr>
        <w:t>п</w:t>
      </w:r>
      <w:r w:rsidRPr="00856E7B">
        <w:rPr>
          <w:rFonts w:ascii="Times New Roman" w:hAnsi="Times New Roman" w:cs="Times New Roman"/>
          <w:color w:val="000000" w:themeColor="text1"/>
          <w:sz w:val="26"/>
          <w:szCs w:val="26"/>
        </w:rPr>
        <w:t>остановлением Администрации города</w:t>
      </w:r>
      <w:r w:rsidR="00490BE0" w:rsidRPr="00856E7B">
        <w:rPr>
          <w:rFonts w:ascii="Times New Roman" w:hAnsi="Times New Roman" w:cs="Times New Roman"/>
          <w:color w:val="000000" w:themeColor="text1"/>
          <w:sz w:val="26"/>
          <w:szCs w:val="26"/>
        </w:rPr>
        <w:t xml:space="preserve"> Норильска от 30.06.2014 № 372,</w:t>
      </w:r>
      <w:r w:rsidR="003150C8" w:rsidRPr="00856E7B">
        <w:rPr>
          <w:rFonts w:ascii="Times New Roman" w:hAnsi="Times New Roman" w:cs="Times New Roman"/>
          <w:color w:val="000000" w:themeColor="text1"/>
          <w:sz w:val="26"/>
          <w:szCs w:val="26"/>
        </w:rPr>
        <w:t xml:space="preserve"> распоряжением Администрации города Норильска от 19.07.2013 № 3864 «Об утверждении Перечня муниципальных программ муниципального образования город Норильск»,</w:t>
      </w:r>
    </w:p>
    <w:p w:rsidR="006923A5" w:rsidRPr="00856E7B" w:rsidRDefault="006923A5" w:rsidP="003150C8">
      <w:pPr>
        <w:autoSpaceDE w:val="0"/>
        <w:autoSpaceDN w:val="0"/>
        <w:adjustRightInd w:val="0"/>
        <w:spacing w:after="0" w:line="240" w:lineRule="auto"/>
        <w:jc w:val="both"/>
        <w:rPr>
          <w:rFonts w:ascii="Times New Roman" w:hAnsi="Times New Roman" w:cs="Times New Roman"/>
          <w:color w:val="000000" w:themeColor="text1"/>
          <w:spacing w:val="-2"/>
          <w:sz w:val="26"/>
          <w:szCs w:val="26"/>
        </w:rPr>
      </w:pPr>
      <w:r w:rsidRPr="00856E7B">
        <w:rPr>
          <w:rFonts w:ascii="Times New Roman" w:hAnsi="Times New Roman" w:cs="Times New Roman"/>
          <w:color w:val="000000" w:themeColor="text1"/>
          <w:spacing w:val="-2"/>
          <w:sz w:val="26"/>
          <w:szCs w:val="26"/>
        </w:rPr>
        <w:t>ПОСТАНОВЛЯЮ:</w:t>
      </w:r>
    </w:p>
    <w:p w:rsidR="004F3406" w:rsidRPr="00856E7B" w:rsidRDefault="004F3406" w:rsidP="0051656C">
      <w:pPr>
        <w:tabs>
          <w:tab w:val="left" w:pos="1276"/>
          <w:tab w:val="left" w:pos="1418"/>
        </w:tabs>
        <w:spacing w:after="0" w:line="240" w:lineRule="auto"/>
        <w:ind w:firstLine="709"/>
        <w:jc w:val="both"/>
        <w:rPr>
          <w:rFonts w:ascii="Times New Roman" w:hAnsi="Times New Roman" w:cs="Times New Roman"/>
          <w:color w:val="000000" w:themeColor="text1"/>
          <w:spacing w:val="-2"/>
          <w:sz w:val="26"/>
          <w:szCs w:val="26"/>
        </w:rPr>
      </w:pPr>
    </w:p>
    <w:p w:rsidR="006319E9" w:rsidRPr="00856E7B" w:rsidRDefault="006319E9" w:rsidP="006319E9">
      <w:pPr>
        <w:numPr>
          <w:ilvl w:val="0"/>
          <w:numId w:val="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Внести в </w:t>
      </w:r>
      <w:r w:rsidR="00224CFE" w:rsidRPr="00856E7B">
        <w:rPr>
          <w:rFonts w:ascii="Times New Roman" w:hAnsi="Times New Roman" w:cs="Times New Roman"/>
          <w:color w:val="000000" w:themeColor="text1"/>
          <w:sz w:val="26"/>
          <w:szCs w:val="26"/>
        </w:rPr>
        <w:t>муниципальную</w:t>
      </w:r>
      <w:bookmarkStart w:id="0" w:name="_GoBack"/>
      <w:bookmarkEnd w:id="0"/>
      <w:r w:rsidR="00224CFE" w:rsidRPr="00856E7B">
        <w:rPr>
          <w:rFonts w:ascii="Times New Roman" w:hAnsi="Times New Roman" w:cs="Times New Roman"/>
          <w:color w:val="000000" w:themeColor="text1"/>
          <w:sz w:val="26"/>
          <w:szCs w:val="26"/>
        </w:rPr>
        <w:t xml:space="preserve"> программу «Управление муниципальными финансами», утвержденную </w:t>
      </w:r>
      <w:r w:rsidR="00FE307E" w:rsidRPr="00856E7B">
        <w:rPr>
          <w:rFonts w:ascii="Times New Roman" w:hAnsi="Times New Roman" w:cs="Times New Roman"/>
          <w:color w:val="000000" w:themeColor="text1"/>
          <w:sz w:val="26"/>
          <w:szCs w:val="26"/>
        </w:rPr>
        <w:t>п</w:t>
      </w:r>
      <w:r w:rsidRPr="00856E7B">
        <w:rPr>
          <w:rFonts w:ascii="Times New Roman" w:hAnsi="Times New Roman" w:cs="Times New Roman"/>
          <w:color w:val="000000" w:themeColor="text1"/>
          <w:sz w:val="26"/>
          <w:szCs w:val="26"/>
        </w:rPr>
        <w:t>остановление</w:t>
      </w:r>
      <w:r w:rsidR="00224CFE" w:rsidRPr="00856E7B">
        <w:rPr>
          <w:rFonts w:ascii="Times New Roman" w:hAnsi="Times New Roman" w:cs="Times New Roman"/>
          <w:color w:val="000000" w:themeColor="text1"/>
          <w:sz w:val="26"/>
          <w:szCs w:val="26"/>
        </w:rPr>
        <w:t>м</w:t>
      </w:r>
      <w:r w:rsidRPr="00856E7B">
        <w:rPr>
          <w:rFonts w:ascii="Times New Roman" w:hAnsi="Times New Roman" w:cs="Times New Roman"/>
          <w:color w:val="000000" w:themeColor="text1"/>
          <w:sz w:val="26"/>
          <w:szCs w:val="26"/>
        </w:rPr>
        <w:t xml:space="preserve"> Администрации города Норильска от 05.12.2016 № 581 (</w:t>
      </w:r>
      <w:r w:rsidRPr="00856E7B">
        <w:rPr>
          <w:rFonts w:ascii="Times New Roman" w:hAnsi="Times New Roman"/>
          <w:color w:val="000000" w:themeColor="text1"/>
          <w:sz w:val="26"/>
          <w:szCs w:val="26"/>
        </w:rPr>
        <w:t xml:space="preserve">далее – </w:t>
      </w:r>
      <w:r w:rsidR="00490BE0" w:rsidRPr="00856E7B">
        <w:rPr>
          <w:rFonts w:ascii="Times New Roman" w:hAnsi="Times New Roman"/>
          <w:color w:val="000000" w:themeColor="text1"/>
          <w:sz w:val="26"/>
          <w:szCs w:val="26"/>
        </w:rPr>
        <w:t>П</w:t>
      </w:r>
      <w:r w:rsidR="00224CFE" w:rsidRPr="00856E7B">
        <w:rPr>
          <w:rFonts w:ascii="Times New Roman" w:hAnsi="Times New Roman"/>
          <w:color w:val="000000" w:themeColor="text1"/>
          <w:sz w:val="26"/>
          <w:szCs w:val="26"/>
        </w:rPr>
        <w:t>рограмма</w:t>
      </w:r>
      <w:r w:rsidRPr="00856E7B">
        <w:rPr>
          <w:rFonts w:ascii="Times New Roman" w:hAnsi="Times New Roman"/>
          <w:color w:val="000000" w:themeColor="text1"/>
          <w:sz w:val="26"/>
          <w:szCs w:val="26"/>
        </w:rPr>
        <w:t>)</w:t>
      </w:r>
      <w:r w:rsidR="004A58D5" w:rsidRPr="00856E7B">
        <w:rPr>
          <w:rFonts w:ascii="Times New Roman" w:hAnsi="Times New Roman"/>
          <w:color w:val="000000" w:themeColor="text1"/>
          <w:sz w:val="26"/>
          <w:szCs w:val="26"/>
        </w:rPr>
        <w:t>,</w:t>
      </w:r>
      <w:r w:rsidRPr="00856E7B">
        <w:rPr>
          <w:rFonts w:ascii="Times New Roman" w:hAnsi="Times New Roman"/>
          <w:color w:val="000000" w:themeColor="text1"/>
          <w:sz w:val="26"/>
          <w:szCs w:val="26"/>
        </w:rPr>
        <w:t xml:space="preserve"> следующие изменения:</w:t>
      </w:r>
    </w:p>
    <w:p w:rsidR="00224CFE" w:rsidRPr="00856E7B" w:rsidRDefault="00DE77D7" w:rsidP="00651B7A">
      <w:pPr>
        <w:autoSpaceDE w:val="0"/>
        <w:autoSpaceDN w:val="0"/>
        <w:adjustRightInd w:val="0"/>
        <w:spacing w:after="0" w:line="240" w:lineRule="auto"/>
        <w:jc w:val="both"/>
        <w:rPr>
          <w:rFonts w:ascii="Times New Roman" w:hAnsi="Times New Roman" w:cs="Times New Roman"/>
          <w:color w:val="000000" w:themeColor="text1"/>
          <w:sz w:val="26"/>
          <w:szCs w:val="26"/>
        </w:rPr>
      </w:pPr>
      <w:r w:rsidRPr="00856E7B">
        <w:rPr>
          <w:rStyle w:val="FontStyle11"/>
          <w:color w:val="000000" w:themeColor="text1"/>
          <w:sz w:val="26"/>
          <w:szCs w:val="26"/>
        </w:rPr>
        <w:tab/>
      </w:r>
      <w:r w:rsidR="00224CFE" w:rsidRPr="00856E7B">
        <w:rPr>
          <w:rStyle w:val="FontStyle11"/>
          <w:color w:val="000000" w:themeColor="text1"/>
          <w:sz w:val="26"/>
          <w:szCs w:val="26"/>
        </w:rPr>
        <w:t>1.1.</w:t>
      </w:r>
      <w:r w:rsidR="00224CFE" w:rsidRPr="00856E7B">
        <w:rPr>
          <w:rFonts w:ascii="Times New Roman" w:hAnsi="Times New Roman" w:cs="Times New Roman"/>
          <w:color w:val="000000" w:themeColor="text1"/>
          <w:sz w:val="26"/>
          <w:szCs w:val="26"/>
        </w:rPr>
        <w:t xml:space="preserve"> </w:t>
      </w:r>
      <w:r w:rsidR="00490BE0" w:rsidRPr="00856E7B">
        <w:rPr>
          <w:rFonts w:ascii="Times New Roman" w:hAnsi="Times New Roman" w:cs="Times New Roman"/>
          <w:color w:val="000000" w:themeColor="text1"/>
          <w:sz w:val="26"/>
          <w:szCs w:val="26"/>
        </w:rPr>
        <w:t>Строк</w:t>
      </w:r>
      <w:r w:rsidR="00130D15" w:rsidRPr="00856E7B">
        <w:rPr>
          <w:rFonts w:ascii="Times New Roman" w:hAnsi="Times New Roman" w:cs="Times New Roman"/>
          <w:color w:val="000000" w:themeColor="text1"/>
          <w:sz w:val="26"/>
          <w:szCs w:val="26"/>
        </w:rPr>
        <w:t>и «Срок реализации муниципальной программы»</w:t>
      </w:r>
      <w:r w:rsidR="00763AEC" w:rsidRPr="00856E7B">
        <w:rPr>
          <w:rFonts w:ascii="Times New Roman" w:hAnsi="Times New Roman" w:cs="Times New Roman"/>
          <w:color w:val="000000" w:themeColor="text1"/>
          <w:sz w:val="26"/>
          <w:szCs w:val="26"/>
        </w:rPr>
        <w:t>,</w:t>
      </w:r>
      <w:r w:rsidR="00490BE0" w:rsidRPr="00856E7B">
        <w:rPr>
          <w:rFonts w:ascii="Times New Roman" w:hAnsi="Times New Roman" w:cs="Times New Roman"/>
          <w:color w:val="000000" w:themeColor="text1"/>
          <w:sz w:val="26"/>
          <w:szCs w:val="26"/>
        </w:rPr>
        <w:t xml:space="preserve"> «Объемы и источники финансирования муниципальной программы по годам реализации (тыс. руб.)»</w:t>
      </w:r>
      <w:r w:rsidR="00224CFE" w:rsidRPr="00856E7B">
        <w:rPr>
          <w:rFonts w:ascii="Times New Roman" w:hAnsi="Times New Roman" w:cs="Times New Roman"/>
          <w:color w:val="000000" w:themeColor="text1"/>
          <w:sz w:val="26"/>
          <w:szCs w:val="26"/>
        </w:rPr>
        <w:t xml:space="preserve"> </w:t>
      </w:r>
      <w:r w:rsidR="00490BE0" w:rsidRPr="00856E7B">
        <w:rPr>
          <w:rFonts w:ascii="Times New Roman" w:hAnsi="Times New Roman" w:cs="Times New Roman"/>
          <w:color w:val="000000" w:themeColor="text1"/>
          <w:sz w:val="26"/>
          <w:szCs w:val="26"/>
        </w:rPr>
        <w:t>п</w:t>
      </w:r>
      <w:r w:rsidR="00224CFE" w:rsidRPr="00856E7B">
        <w:rPr>
          <w:rFonts w:ascii="Times New Roman" w:hAnsi="Times New Roman" w:cs="Times New Roman"/>
          <w:color w:val="000000" w:themeColor="text1"/>
          <w:sz w:val="26"/>
          <w:szCs w:val="26"/>
        </w:rPr>
        <w:t>аспорт</w:t>
      </w:r>
      <w:r w:rsidR="00490BE0" w:rsidRPr="00856E7B">
        <w:rPr>
          <w:rFonts w:ascii="Times New Roman" w:hAnsi="Times New Roman" w:cs="Times New Roman"/>
          <w:color w:val="000000" w:themeColor="text1"/>
          <w:sz w:val="26"/>
          <w:szCs w:val="26"/>
        </w:rPr>
        <w:t>а</w:t>
      </w:r>
      <w:r w:rsidR="00224CFE" w:rsidRPr="00856E7B">
        <w:rPr>
          <w:rFonts w:ascii="Times New Roman" w:hAnsi="Times New Roman" w:cs="Times New Roman"/>
          <w:color w:val="000000" w:themeColor="text1"/>
          <w:sz w:val="26"/>
          <w:szCs w:val="26"/>
        </w:rPr>
        <w:t xml:space="preserve"> </w:t>
      </w:r>
      <w:r w:rsidR="00490BE0" w:rsidRPr="00856E7B">
        <w:rPr>
          <w:rFonts w:ascii="Times New Roman" w:hAnsi="Times New Roman" w:cs="Times New Roman"/>
          <w:color w:val="000000" w:themeColor="text1"/>
          <w:sz w:val="26"/>
          <w:szCs w:val="26"/>
        </w:rPr>
        <w:t>П</w:t>
      </w:r>
      <w:r w:rsidR="00224CFE" w:rsidRPr="00856E7B">
        <w:rPr>
          <w:rFonts w:ascii="Times New Roman" w:hAnsi="Times New Roman" w:cs="Times New Roman"/>
          <w:color w:val="000000" w:themeColor="text1"/>
          <w:sz w:val="26"/>
          <w:szCs w:val="26"/>
        </w:rPr>
        <w:t xml:space="preserve">рограммы </w:t>
      </w:r>
      <w:r w:rsidR="00490BE0" w:rsidRPr="00856E7B">
        <w:rPr>
          <w:rFonts w:ascii="Times New Roman" w:hAnsi="Times New Roman" w:cs="Times New Roman"/>
          <w:color w:val="000000" w:themeColor="text1"/>
          <w:sz w:val="26"/>
          <w:szCs w:val="26"/>
        </w:rPr>
        <w:t>и</w:t>
      </w:r>
      <w:r w:rsidR="00224CFE" w:rsidRPr="00856E7B">
        <w:rPr>
          <w:rFonts w:ascii="Times New Roman" w:hAnsi="Times New Roman" w:cs="Times New Roman"/>
          <w:color w:val="000000" w:themeColor="text1"/>
          <w:sz w:val="26"/>
          <w:szCs w:val="26"/>
        </w:rPr>
        <w:t xml:space="preserve">зложить в следующей редакции: </w:t>
      </w:r>
    </w:p>
    <w:p w:rsidR="00224CFE" w:rsidRPr="00856E7B" w:rsidRDefault="00224CFE" w:rsidP="00C71123">
      <w:pPr>
        <w:pStyle w:val="Style3"/>
        <w:widowControl/>
        <w:tabs>
          <w:tab w:val="left" w:pos="9360"/>
        </w:tabs>
        <w:spacing w:line="240" w:lineRule="auto"/>
        <w:ind w:firstLine="709"/>
        <w:jc w:val="both"/>
        <w:rPr>
          <w:color w:val="000000" w:themeColor="text1"/>
          <w:sz w:val="26"/>
          <w:szCs w:val="26"/>
        </w:rPr>
      </w:pPr>
      <w:r w:rsidRPr="00856E7B">
        <w:rPr>
          <w:color w:val="000000" w:themeColor="text1"/>
          <w:sz w:val="26"/>
          <w:szCs w:val="26"/>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6480"/>
      </w:tblGrid>
      <w:tr w:rsidR="006D42FE" w:rsidRPr="00856E7B" w:rsidTr="0090434E">
        <w:tc>
          <w:tcPr>
            <w:tcW w:w="2880" w:type="dxa"/>
          </w:tcPr>
          <w:p w:rsidR="00DE77D7" w:rsidRPr="00856E7B" w:rsidRDefault="00DE77D7" w:rsidP="002545BF">
            <w:pPr>
              <w:pStyle w:val="Style3"/>
              <w:widowControl/>
              <w:tabs>
                <w:tab w:val="left" w:pos="9360"/>
              </w:tabs>
              <w:spacing w:line="240" w:lineRule="auto"/>
              <w:rPr>
                <w:color w:val="000000" w:themeColor="text1"/>
                <w:sz w:val="26"/>
                <w:szCs w:val="26"/>
              </w:rPr>
            </w:pPr>
            <w:r w:rsidRPr="00856E7B">
              <w:rPr>
                <w:color w:val="000000" w:themeColor="text1"/>
                <w:sz w:val="26"/>
                <w:szCs w:val="26"/>
              </w:rPr>
              <w:t>Срок реализации муниципальной программы</w:t>
            </w:r>
          </w:p>
        </w:tc>
        <w:tc>
          <w:tcPr>
            <w:tcW w:w="6480" w:type="dxa"/>
          </w:tcPr>
          <w:p w:rsidR="00DE77D7" w:rsidRPr="00856E7B" w:rsidRDefault="00DE77D7" w:rsidP="002545BF">
            <w:pPr>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2017</w:t>
            </w:r>
            <w:r w:rsidR="00DB2E52" w:rsidRPr="00856E7B">
              <w:rPr>
                <w:rFonts w:ascii="Times New Roman" w:hAnsi="Times New Roman" w:cs="Times New Roman"/>
                <w:color w:val="000000" w:themeColor="text1"/>
                <w:sz w:val="26"/>
                <w:szCs w:val="26"/>
              </w:rPr>
              <w:t xml:space="preserve"> </w:t>
            </w:r>
            <w:r w:rsidRPr="00856E7B">
              <w:rPr>
                <w:rFonts w:ascii="Times New Roman" w:hAnsi="Times New Roman" w:cs="Times New Roman"/>
                <w:color w:val="000000" w:themeColor="text1"/>
                <w:sz w:val="26"/>
                <w:szCs w:val="26"/>
              </w:rPr>
              <w:t>-</w:t>
            </w:r>
            <w:r w:rsidR="00DB2E52" w:rsidRPr="00856E7B">
              <w:rPr>
                <w:rFonts w:ascii="Times New Roman" w:hAnsi="Times New Roman" w:cs="Times New Roman"/>
                <w:color w:val="000000" w:themeColor="text1"/>
                <w:sz w:val="26"/>
                <w:szCs w:val="26"/>
              </w:rPr>
              <w:t xml:space="preserve"> </w:t>
            </w:r>
            <w:r w:rsidRPr="00856E7B">
              <w:rPr>
                <w:rFonts w:ascii="Times New Roman" w:hAnsi="Times New Roman" w:cs="Times New Roman"/>
                <w:color w:val="000000" w:themeColor="text1"/>
                <w:sz w:val="26"/>
                <w:szCs w:val="26"/>
              </w:rPr>
              <w:t>202</w:t>
            </w:r>
            <w:r w:rsidR="002545BF" w:rsidRPr="00856E7B">
              <w:rPr>
                <w:rFonts w:ascii="Times New Roman" w:hAnsi="Times New Roman" w:cs="Times New Roman"/>
                <w:color w:val="000000" w:themeColor="text1"/>
                <w:sz w:val="26"/>
                <w:szCs w:val="26"/>
              </w:rPr>
              <w:t>8</w:t>
            </w:r>
            <w:r w:rsidRPr="00856E7B">
              <w:rPr>
                <w:rFonts w:ascii="Times New Roman" w:hAnsi="Times New Roman" w:cs="Times New Roman"/>
                <w:color w:val="000000" w:themeColor="text1"/>
                <w:sz w:val="26"/>
                <w:szCs w:val="26"/>
              </w:rPr>
              <w:t xml:space="preserve"> годы</w:t>
            </w:r>
          </w:p>
        </w:tc>
      </w:tr>
      <w:tr w:rsidR="006D42FE" w:rsidRPr="00856E7B" w:rsidTr="0090434E">
        <w:tc>
          <w:tcPr>
            <w:tcW w:w="2880" w:type="dxa"/>
          </w:tcPr>
          <w:p w:rsidR="00224CFE" w:rsidRPr="00856E7B" w:rsidRDefault="00224CFE" w:rsidP="002545BF">
            <w:pPr>
              <w:pStyle w:val="Style3"/>
              <w:widowControl/>
              <w:tabs>
                <w:tab w:val="left" w:pos="9360"/>
              </w:tabs>
              <w:spacing w:line="240" w:lineRule="auto"/>
              <w:rPr>
                <w:color w:val="000000" w:themeColor="text1"/>
                <w:sz w:val="26"/>
                <w:szCs w:val="26"/>
              </w:rPr>
            </w:pPr>
            <w:r w:rsidRPr="00856E7B">
              <w:rPr>
                <w:color w:val="000000" w:themeColor="text1"/>
                <w:sz w:val="26"/>
                <w:szCs w:val="26"/>
              </w:rPr>
              <w:t>Объемы и источники финансирования муниципальной программы по годам реализации (тыс.</w:t>
            </w:r>
            <w:r w:rsidR="00CC23AB" w:rsidRPr="00856E7B">
              <w:rPr>
                <w:color w:val="000000" w:themeColor="text1"/>
                <w:sz w:val="26"/>
                <w:szCs w:val="26"/>
              </w:rPr>
              <w:t xml:space="preserve"> </w:t>
            </w:r>
            <w:r w:rsidRPr="00856E7B">
              <w:rPr>
                <w:color w:val="000000" w:themeColor="text1"/>
                <w:sz w:val="26"/>
                <w:szCs w:val="26"/>
              </w:rPr>
              <w:t>руб.)</w:t>
            </w:r>
          </w:p>
        </w:tc>
        <w:tc>
          <w:tcPr>
            <w:tcW w:w="6480" w:type="dxa"/>
          </w:tcPr>
          <w:p w:rsidR="00DD043A" w:rsidRPr="00856E7B" w:rsidRDefault="002545BF" w:rsidP="00DD043A">
            <w:pPr>
              <w:pStyle w:val="ConsPlusNormal"/>
              <w:ind w:firstLine="0"/>
              <w:rPr>
                <w:rFonts w:ascii="Times New Roman" w:eastAsiaTheme="minorEastAsia" w:hAnsi="Times New Roman" w:cs="Times New Roman"/>
                <w:color w:val="000000" w:themeColor="text1"/>
                <w:sz w:val="26"/>
                <w:szCs w:val="26"/>
              </w:rPr>
            </w:pPr>
            <w:r w:rsidRPr="00856E7B">
              <w:rPr>
                <w:rFonts w:ascii="Times New Roman" w:eastAsiaTheme="minorEastAsia" w:hAnsi="Times New Roman" w:cs="Times New Roman"/>
                <w:color w:val="000000" w:themeColor="text1"/>
                <w:sz w:val="26"/>
                <w:szCs w:val="26"/>
              </w:rPr>
              <w:t xml:space="preserve">Объем бюджетных ассигнований на реализацию муниципальной программы составляет </w:t>
            </w:r>
            <w:r w:rsidR="00DD043A" w:rsidRPr="00856E7B">
              <w:rPr>
                <w:rFonts w:ascii="Times New Roman" w:eastAsiaTheme="minorEastAsia" w:hAnsi="Times New Roman" w:cs="Times New Roman"/>
                <w:color w:val="000000" w:themeColor="text1"/>
                <w:sz w:val="26"/>
                <w:szCs w:val="26"/>
              </w:rPr>
              <w:t>5 337 105,9 тыс. руб., в том числе:</w:t>
            </w:r>
          </w:p>
          <w:p w:rsidR="00DD043A" w:rsidRPr="00856E7B" w:rsidRDefault="00DD043A" w:rsidP="00DD043A">
            <w:pPr>
              <w:pStyle w:val="ConsPlusNormal"/>
              <w:ind w:firstLine="0"/>
              <w:rPr>
                <w:rFonts w:ascii="Times New Roman" w:eastAsiaTheme="minorEastAsia" w:hAnsi="Times New Roman" w:cs="Times New Roman"/>
                <w:color w:val="000000" w:themeColor="text1"/>
                <w:sz w:val="26"/>
                <w:szCs w:val="26"/>
              </w:rPr>
            </w:pPr>
            <w:r w:rsidRPr="00856E7B">
              <w:rPr>
                <w:rFonts w:ascii="Times New Roman" w:eastAsiaTheme="minorEastAsia" w:hAnsi="Times New Roman" w:cs="Times New Roman"/>
                <w:color w:val="000000" w:themeColor="text1"/>
                <w:sz w:val="26"/>
                <w:szCs w:val="26"/>
              </w:rPr>
              <w:t>за счет средств краевого бюджета – 1 312 626,4 тыс. руб., в том числе по годам:</w:t>
            </w:r>
          </w:p>
          <w:p w:rsidR="00DD043A" w:rsidRPr="00856E7B" w:rsidRDefault="00DD043A" w:rsidP="00DD043A">
            <w:pPr>
              <w:pStyle w:val="ConsPlusNormal"/>
              <w:ind w:firstLine="0"/>
              <w:rPr>
                <w:rFonts w:ascii="Times New Roman" w:eastAsiaTheme="minorEastAsia" w:hAnsi="Times New Roman" w:cs="Times New Roman"/>
                <w:color w:val="000000" w:themeColor="text1"/>
                <w:sz w:val="26"/>
                <w:szCs w:val="26"/>
              </w:rPr>
            </w:pPr>
            <w:r w:rsidRPr="00856E7B">
              <w:rPr>
                <w:rFonts w:ascii="Times New Roman" w:eastAsiaTheme="minorEastAsia" w:hAnsi="Times New Roman" w:cs="Times New Roman"/>
                <w:color w:val="000000" w:themeColor="text1"/>
                <w:sz w:val="26"/>
                <w:szCs w:val="26"/>
              </w:rPr>
              <w:t>2017 - 2020 годы – 1 312 626,4 тыс. руб.;</w:t>
            </w:r>
          </w:p>
          <w:p w:rsidR="00DD043A" w:rsidRPr="00856E7B" w:rsidRDefault="00DD043A" w:rsidP="00DD043A">
            <w:pPr>
              <w:pStyle w:val="ConsPlusNormal"/>
              <w:ind w:firstLine="0"/>
              <w:rPr>
                <w:rFonts w:ascii="Times New Roman" w:eastAsiaTheme="minorEastAsia" w:hAnsi="Times New Roman" w:cs="Times New Roman"/>
                <w:color w:val="000000" w:themeColor="text1"/>
                <w:sz w:val="26"/>
                <w:szCs w:val="26"/>
              </w:rPr>
            </w:pPr>
            <w:r w:rsidRPr="00856E7B">
              <w:rPr>
                <w:rFonts w:ascii="Times New Roman" w:eastAsiaTheme="minorEastAsia" w:hAnsi="Times New Roman" w:cs="Times New Roman"/>
                <w:color w:val="000000" w:themeColor="text1"/>
                <w:sz w:val="26"/>
                <w:szCs w:val="26"/>
              </w:rPr>
              <w:t>за счет средств местного бюджета – 4 024 479,5 тыс. руб., в том числе по годам:</w:t>
            </w:r>
          </w:p>
          <w:p w:rsidR="00DD043A" w:rsidRPr="00856E7B" w:rsidRDefault="00DD043A" w:rsidP="00DD043A">
            <w:pPr>
              <w:pStyle w:val="ConsPlusNormal"/>
              <w:ind w:firstLine="0"/>
              <w:rPr>
                <w:rFonts w:ascii="Times New Roman" w:eastAsiaTheme="minorEastAsia" w:hAnsi="Times New Roman" w:cs="Times New Roman"/>
                <w:color w:val="000000" w:themeColor="text1"/>
                <w:sz w:val="26"/>
                <w:szCs w:val="26"/>
              </w:rPr>
            </w:pPr>
            <w:r w:rsidRPr="00856E7B">
              <w:rPr>
                <w:rFonts w:ascii="Times New Roman" w:eastAsiaTheme="minorEastAsia" w:hAnsi="Times New Roman" w:cs="Times New Roman"/>
                <w:color w:val="000000" w:themeColor="text1"/>
                <w:sz w:val="26"/>
                <w:szCs w:val="26"/>
              </w:rPr>
              <w:t>2017 - 2024 годы – 2 008 757,2 тыс. руб.;</w:t>
            </w:r>
          </w:p>
          <w:p w:rsidR="00DD043A" w:rsidRPr="00856E7B" w:rsidRDefault="00DD043A" w:rsidP="00DD043A">
            <w:pPr>
              <w:pStyle w:val="ConsPlusNormal"/>
              <w:ind w:firstLine="0"/>
              <w:rPr>
                <w:rFonts w:ascii="Times New Roman" w:eastAsiaTheme="minorEastAsia" w:hAnsi="Times New Roman" w:cs="Times New Roman"/>
                <w:color w:val="000000" w:themeColor="text1"/>
                <w:sz w:val="26"/>
                <w:szCs w:val="26"/>
              </w:rPr>
            </w:pPr>
            <w:r w:rsidRPr="00856E7B">
              <w:rPr>
                <w:rFonts w:ascii="Times New Roman" w:eastAsiaTheme="minorEastAsia" w:hAnsi="Times New Roman" w:cs="Times New Roman"/>
                <w:color w:val="000000" w:themeColor="text1"/>
                <w:sz w:val="26"/>
                <w:szCs w:val="26"/>
              </w:rPr>
              <w:t>2025 год – 419 608,6 тыс. руб.;</w:t>
            </w:r>
          </w:p>
          <w:p w:rsidR="00DD043A" w:rsidRPr="00856E7B" w:rsidRDefault="00DD043A" w:rsidP="00DD043A">
            <w:pPr>
              <w:pStyle w:val="ConsPlusNormal"/>
              <w:ind w:firstLine="0"/>
              <w:rPr>
                <w:rFonts w:ascii="Times New Roman" w:eastAsiaTheme="minorEastAsia" w:hAnsi="Times New Roman" w:cs="Times New Roman"/>
                <w:color w:val="000000" w:themeColor="text1"/>
                <w:sz w:val="26"/>
                <w:szCs w:val="26"/>
              </w:rPr>
            </w:pPr>
            <w:r w:rsidRPr="00856E7B">
              <w:rPr>
                <w:rFonts w:ascii="Times New Roman" w:eastAsiaTheme="minorEastAsia" w:hAnsi="Times New Roman" w:cs="Times New Roman"/>
                <w:color w:val="000000" w:themeColor="text1"/>
                <w:sz w:val="26"/>
                <w:szCs w:val="26"/>
              </w:rPr>
              <w:t>2026 год – 794 168,1 тыс. руб.;</w:t>
            </w:r>
          </w:p>
          <w:p w:rsidR="00DD043A" w:rsidRPr="00856E7B" w:rsidRDefault="00DD043A" w:rsidP="00DD043A">
            <w:pPr>
              <w:pStyle w:val="ConsPlusNormal"/>
              <w:ind w:firstLine="0"/>
              <w:rPr>
                <w:rFonts w:ascii="Times New Roman" w:eastAsiaTheme="minorEastAsia" w:hAnsi="Times New Roman" w:cs="Times New Roman"/>
                <w:color w:val="000000" w:themeColor="text1"/>
                <w:sz w:val="26"/>
                <w:szCs w:val="26"/>
              </w:rPr>
            </w:pPr>
            <w:r w:rsidRPr="00856E7B">
              <w:rPr>
                <w:rFonts w:ascii="Times New Roman" w:eastAsiaTheme="minorEastAsia" w:hAnsi="Times New Roman" w:cs="Times New Roman"/>
                <w:color w:val="000000" w:themeColor="text1"/>
                <w:sz w:val="26"/>
                <w:szCs w:val="26"/>
              </w:rPr>
              <w:t>2027 год – 595 198,9 тыс. руб.;</w:t>
            </w:r>
          </w:p>
          <w:p w:rsidR="007525FF" w:rsidRPr="00856E7B" w:rsidRDefault="00DD043A" w:rsidP="00DD043A">
            <w:pPr>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2028 год – 206 746,7 тыс. руб.</w:t>
            </w:r>
          </w:p>
        </w:tc>
      </w:tr>
    </w:tbl>
    <w:p w:rsidR="00424BD6" w:rsidRPr="00856E7B" w:rsidRDefault="00586CD4" w:rsidP="00C71123">
      <w:pPr>
        <w:pStyle w:val="Style3"/>
        <w:widowControl/>
        <w:tabs>
          <w:tab w:val="left" w:pos="9360"/>
        </w:tabs>
        <w:spacing w:line="240" w:lineRule="auto"/>
        <w:ind w:firstLine="720"/>
        <w:jc w:val="right"/>
        <w:rPr>
          <w:color w:val="000000" w:themeColor="text1"/>
          <w:sz w:val="26"/>
          <w:szCs w:val="26"/>
        </w:rPr>
      </w:pPr>
      <w:r w:rsidRPr="00856E7B">
        <w:rPr>
          <w:color w:val="000000" w:themeColor="text1"/>
          <w:sz w:val="26"/>
          <w:szCs w:val="26"/>
        </w:rPr>
        <w:t>»</w:t>
      </w:r>
      <w:r w:rsidR="00C71123" w:rsidRPr="00856E7B">
        <w:rPr>
          <w:color w:val="000000" w:themeColor="text1"/>
          <w:sz w:val="26"/>
          <w:szCs w:val="26"/>
        </w:rPr>
        <w:t>.</w:t>
      </w:r>
    </w:p>
    <w:p w:rsidR="00292BAA" w:rsidRPr="00856E7B" w:rsidRDefault="00250B66" w:rsidP="00E906DE">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1.2. </w:t>
      </w:r>
      <w:r w:rsidR="00292BAA" w:rsidRPr="00856E7B">
        <w:rPr>
          <w:rFonts w:ascii="Times New Roman" w:hAnsi="Times New Roman" w:cs="Times New Roman"/>
          <w:color w:val="000000" w:themeColor="text1"/>
          <w:sz w:val="26"/>
          <w:szCs w:val="26"/>
        </w:rPr>
        <w:t xml:space="preserve">Раздел </w:t>
      </w:r>
      <w:r w:rsidR="00E93AC8" w:rsidRPr="00856E7B">
        <w:rPr>
          <w:rFonts w:ascii="Times New Roman" w:hAnsi="Times New Roman" w:cs="Times New Roman"/>
          <w:color w:val="000000" w:themeColor="text1"/>
          <w:sz w:val="26"/>
          <w:szCs w:val="26"/>
        </w:rPr>
        <w:t xml:space="preserve">2 </w:t>
      </w:r>
      <w:r w:rsidR="00292BAA" w:rsidRPr="00856E7B">
        <w:rPr>
          <w:rFonts w:ascii="Times New Roman" w:hAnsi="Times New Roman" w:cs="Times New Roman"/>
          <w:color w:val="000000" w:themeColor="text1"/>
          <w:sz w:val="26"/>
          <w:szCs w:val="26"/>
        </w:rPr>
        <w:t>«</w:t>
      </w:r>
      <w:r w:rsidR="00E93AC8" w:rsidRPr="00856E7B">
        <w:rPr>
          <w:rFonts w:ascii="Times New Roman" w:hAnsi="Times New Roman" w:cs="Times New Roman"/>
          <w:color w:val="000000" w:themeColor="text1"/>
          <w:sz w:val="26"/>
          <w:szCs w:val="26"/>
        </w:rPr>
        <w:t>Текущее состояние</w:t>
      </w:r>
      <w:r w:rsidR="00292BAA" w:rsidRPr="00856E7B">
        <w:rPr>
          <w:rFonts w:ascii="Times New Roman" w:hAnsi="Times New Roman" w:cs="Times New Roman"/>
          <w:color w:val="000000" w:themeColor="text1"/>
          <w:sz w:val="26"/>
          <w:szCs w:val="26"/>
        </w:rPr>
        <w:t>» изложить в новой редакции:</w:t>
      </w:r>
    </w:p>
    <w:p w:rsidR="00292BAA" w:rsidRPr="00856E7B" w:rsidRDefault="00292BAA" w:rsidP="00E906DE">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w:t>
      </w:r>
    </w:p>
    <w:p w:rsidR="00292BAA" w:rsidRPr="00856E7B" w:rsidRDefault="00292BAA" w:rsidP="00292BAA">
      <w:pPr>
        <w:autoSpaceDE w:val="0"/>
        <w:autoSpaceDN w:val="0"/>
        <w:adjustRightInd w:val="0"/>
        <w:spacing w:after="0" w:line="240" w:lineRule="auto"/>
        <w:ind w:firstLine="709"/>
        <w:jc w:val="center"/>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lastRenderedPageBreak/>
        <w:t>2. Текущее состояние</w:t>
      </w:r>
    </w:p>
    <w:p w:rsidR="00292BAA" w:rsidRPr="00856E7B" w:rsidRDefault="00292BAA" w:rsidP="00292BAA">
      <w:pPr>
        <w:autoSpaceDE w:val="0"/>
        <w:autoSpaceDN w:val="0"/>
        <w:adjustRightInd w:val="0"/>
        <w:spacing w:after="0" w:line="240" w:lineRule="auto"/>
        <w:ind w:firstLine="709"/>
        <w:jc w:val="center"/>
        <w:rPr>
          <w:rFonts w:ascii="Times New Roman" w:hAnsi="Times New Roman" w:cs="Times New Roman"/>
          <w:color w:val="000000" w:themeColor="text1"/>
          <w:sz w:val="26"/>
          <w:szCs w:val="26"/>
        </w:rPr>
      </w:pPr>
    </w:p>
    <w:p w:rsidR="0078254B" w:rsidRPr="00856E7B"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Одним из важнейших направлений в социально-экономическом развитии города Норильска является обеспечение сбалансированности и устойчивости бюджета исходя из целевых ориентиров и задач развития муниципального образования на долгосрочную перспективу, определенных в Стратегии социально-экономического развития муниципального образования город Норильск до 2035 года как опорного города Арктики (Восточной Арктики), утвержденной решением Норильского городского Совета депутатов Красноярского края от 20.06.2023 № 8/6-193.</w:t>
      </w:r>
    </w:p>
    <w:p w:rsidR="0078254B" w:rsidRPr="00856E7B"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В современных условиях основным приоритетом в сфере управления муниципальными финансами является обеспечение финансовыми ресурсами задач по развитию экономики и обеспечению социальной стабильности в городе при сохранении сбалансированности бюджета муниципального образования город Норильск.</w:t>
      </w:r>
    </w:p>
    <w:p w:rsidR="0078254B" w:rsidRPr="00856E7B"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В последние годы исполнение бюджета города происходит под влиянием факторов, оказывающих разнонаправленное и зачастую сложно прогнозируемое воздействие на формирование доходной и расходной частей бюджета. Это зависимость от изменений законодательства на федеральном и краевом уровне, конъюнктурных факторов, последствия распространения коронавирусной инфекции и введения санкционных ограничений. В ходе исполнения бюджета ситуация постоянно меняется и отличается высокой степенью неопределенности.</w:t>
      </w:r>
    </w:p>
    <w:p w:rsidR="0078254B" w:rsidRPr="00856E7B"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Несмотря на это, финансовая устойчивость территории на фоне благоприятной конъюнктуры сырьевых и валютных рынков, а также оперативное управление бюджетным процессом, позволили в 2020-2023 годах обеспечить собственные расходные полномочия муниципалитета без привлечения заемных средств. </w:t>
      </w:r>
    </w:p>
    <w:p w:rsidR="0078254B" w:rsidRPr="00856E7B"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Вместе с тем, влияние изменений налогового законодательства в части прекращения института </w:t>
      </w:r>
      <w:r w:rsidR="00455376" w:rsidRPr="00856E7B">
        <w:rPr>
          <w:rFonts w:ascii="Times New Roman" w:hAnsi="Times New Roman" w:cs="Times New Roman"/>
          <w:color w:val="000000" w:themeColor="text1"/>
          <w:sz w:val="26"/>
          <w:szCs w:val="26"/>
        </w:rPr>
        <w:t>консолидированная группа налогоплательщиков</w:t>
      </w:r>
      <w:r w:rsidRPr="00856E7B">
        <w:rPr>
          <w:rFonts w:ascii="Times New Roman" w:hAnsi="Times New Roman" w:cs="Times New Roman"/>
          <w:color w:val="000000" w:themeColor="text1"/>
          <w:sz w:val="26"/>
          <w:szCs w:val="26"/>
        </w:rPr>
        <w:t xml:space="preserve"> и серьезные внешние вызовы, среди которых ухудшение конъюнктуры мировых сырьевых рынков, нарушение логистических цепочек поставки продукции, затруднение международных платежей, стали сдерживающими факторами для бюджетного потенциала города в текущем году и следующем бюджетном периоде.</w:t>
      </w:r>
    </w:p>
    <w:p w:rsidR="0078254B" w:rsidRPr="00856E7B"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В условиях прогнозируемого снижения собственных доходов бюджета реализация мер бюджетной и налоговой политики направлена на поддержку субъектов малого и среднего предпринимательства, создание условий для привлечения инвестиций на территорию, совершенствование администрирования доходов бюджета и повышение качества администрирования, привлечение средств из вышестоящих бюджетов и иных источников для исполнения собственных расходных полномочий муниципалитета, а также другие мероприятия по мобилизации доходов бюджета города. </w:t>
      </w:r>
    </w:p>
    <w:p w:rsidR="00577D31" w:rsidRPr="00856E7B" w:rsidRDefault="0078254B" w:rsidP="0078254B">
      <w:pPr>
        <w:autoSpaceDE w:val="0"/>
        <w:autoSpaceDN w:val="0"/>
        <w:adjustRightInd w:val="0"/>
        <w:spacing w:after="0" w:line="240" w:lineRule="auto"/>
        <w:ind w:firstLine="709"/>
        <w:jc w:val="both"/>
        <w:rPr>
          <w:rFonts w:ascii="Times New Roman" w:eastAsia="Times New Roman" w:hAnsi="Times New Roman"/>
          <w:sz w:val="26"/>
          <w:szCs w:val="26"/>
        </w:rPr>
      </w:pPr>
      <w:r w:rsidRPr="00856E7B">
        <w:rPr>
          <w:rFonts w:ascii="Times New Roman" w:hAnsi="Times New Roman" w:cs="Times New Roman"/>
          <w:color w:val="000000" w:themeColor="text1"/>
          <w:sz w:val="26"/>
          <w:szCs w:val="26"/>
        </w:rPr>
        <w:t>В целях обеспечения сбалансированности и устойчивости бюджета города, обеспечения выполнения принятых обязательств, в 2024 – 202</w:t>
      </w:r>
      <w:r w:rsidR="002545BF" w:rsidRPr="00856E7B">
        <w:rPr>
          <w:rFonts w:ascii="Times New Roman" w:hAnsi="Times New Roman" w:cs="Times New Roman"/>
          <w:color w:val="000000" w:themeColor="text1"/>
          <w:sz w:val="26"/>
          <w:szCs w:val="26"/>
        </w:rPr>
        <w:t>8</w:t>
      </w:r>
      <w:r w:rsidRPr="00856E7B">
        <w:rPr>
          <w:rFonts w:ascii="Times New Roman" w:hAnsi="Times New Roman" w:cs="Times New Roman"/>
          <w:color w:val="000000" w:themeColor="text1"/>
          <w:sz w:val="26"/>
          <w:szCs w:val="26"/>
        </w:rPr>
        <w:t xml:space="preserve"> годах планируется </w:t>
      </w:r>
      <w:r w:rsidR="00577D31" w:rsidRPr="00856E7B">
        <w:rPr>
          <w:rFonts w:ascii="Times New Roman" w:eastAsia="Times New Roman" w:hAnsi="Times New Roman"/>
          <w:sz w:val="26"/>
          <w:szCs w:val="26"/>
        </w:rPr>
        <w:t>привлечение как бюджетных кредитов, в том числе на пополнение остатков средств на едином счете бюджета, так и кредитов кредитных организаций.</w:t>
      </w:r>
    </w:p>
    <w:p w:rsidR="0078254B" w:rsidRPr="00856E7B"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Бюджет города Норильска </w:t>
      </w:r>
      <w:r w:rsidR="00577D31" w:rsidRPr="00856E7B">
        <w:rPr>
          <w:rFonts w:ascii="Times New Roman" w:hAnsi="Times New Roman" w:cs="Times New Roman"/>
          <w:color w:val="000000" w:themeColor="text1"/>
          <w:sz w:val="26"/>
          <w:szCs w:val="26"/>
        </w:rPr>
        <w:t>имеет</w:t>
      </w:r>
      <w:r w:rsidRPr="00856E7B">
        <w:rPr>
          <w:rFonts w:ascii="Times New Roman" w:hAnsi="Times New Roman" w:cs="Times New Roman"/>
          <w:color w:val="000000" w:themeColor="text1"/>
          <w:sz w:val="26"/>
          <w:szCs w:val="26"/>
        </w:rPr>
        <w:t xml:space="preserve"> социальную направленность, поэтому значительная часть расходов бюджета направляется на финансирование социальной сферы.</w:t>
      </w:r>
    </w:p>
    <w:p w:rsidR="0078254B" w:rsidRPr="00856E7B"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В условиях ограниченности бюджетных ресурсов важнейшей задачей бюджетной политики в области расходов остается осуществление мер по повышению эффективности использования бюджетных средств, в том числе за счет проведения </w:t>
      </w:r>
      <w:r w:rsidRPr="00856E7B">
        <w:rPr>
          <w:rFonts w:ascii="Times New Roman" w:hAnsi="Times New Roman" w:cs="Times New Roman"/>
          <w:color w:val="000000" w:themeColor="text1"/>
          <w:sz w:val="26"/>
          <w:szCs w:val="26"/>
        </w:rPr>
        <w:lastRenderedPageBreak/>
        <w:t>анализа расходов бюджета с целью высвобождения недостаточно эффективно используемых ресурсов для их перенаправления на решение приоритетных задач.</w:t>
      </w:r>
    </w:p>
    <w:p w:rsidR="0078254B" w:rsidRPr="00856E7B"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Необходимо соблюдать требования открытости формирования местного бюджета путем проведения публичных слушаний, публикации бюджета в средствах массовой информации и на официальном сайте города Норильска, а также постоянного информирования населения о ходе исполнения бюджета.</w:t>
      </w:r>
    </w:p>
    <w:p w:rsidR="00292BAA" w:rsidRPr="00856E7B"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Реализация основных направлений бюджетной политики муниципального образования город Норильск позволит снизить темпы роста расходов за счет сокращения неэффективных затрат, сформировать оптимальную структуру расходов бюджета исходя из приоритетов муниципальной политики, сконцентрировать имеющиеся финансовые ресурсы на наиболее значимых направлениях развития города, включая улучшение качества жизни и благосостояния населения, создание условий для экономического роста, сбалансированное развитие муниципального образования.</w:t>
      </w:r>
      <w:r w:rsidR="005A23B4" w:rsidRPr="00856E7B">
        <w:rPr>
          <w:rFonts w:ascii="Times New Roman" w:hAnsi="Times New Roman" w:cs="Times New Roman"/>
          <w:color w:val="000000" w:themeColor="text1"/>
          <w:sz w:val="26"/>
          <w:szCs w:val="26"/>
        </w:rPr>
        <w:t>».</w:t>
      </w:r>
    </w:p>
    <w:p w:rsidR="004E4818" w:rsidRPr="00856E7B" w:rsidRDefault="00043A2B" w:rsidP="00043A2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1.3. </w:t>
      </w:r>
      <w:r w:rsidR="004E4818" w:rsidRPr="00856E7B">
        <w:rPr>
          <w:rFonts w:ascii="Times New Roman" w:hAnsi="Times New Roman" w:cs="Times New Roman"/>
          <w:color w:val="000000" w:themeColor="text1"/>
          <w:sz w:val="26"/>
          <w:szCs w:val="26"/>
        </w:rPr>
        <w:t>Ра</w:t>
      </w:r>
      <w:r w:rsidRPr="00856E7B">
        <w:rPr>
          <w:rFonts w:ascii="Times New Roman" w:hAnsi="Times New Roman" w:cs="Times New Roman"/>
          <w:color w:val="000000" w:themeColor="text1"/>
          <w:sz w:val="26"/>
          <w:szCs w:val="26"/>
        </w:rPr>
        <w:t xml:space="preserve">здел 5 «Ресурсное обеспечение муниципальной программы» </w:t>
      </w:r>
      <w:r w:rsidR="004E4818" w:rsidRPr="00856E7B">
        <w:rPr>
          <w:rFonts w:ascii="Times New Roman" w:hAnsi="Times New Roman" w:cs="Times New Roman"/>
          <w:color w:val="000000" w:themeColor="text1"/>
          <w:sz w:val="26"/>
          <w:szCs w:val="26"/>
        </w:rPr>
        <w:t>изложить в следующей редакции:</w:t>
      </w:r>
    </w:p>
    <w:p w:rsidR="00043A2B" w:rsidRPr="00856E7B" w:rsidRDefault="004E4818" w:rsidP="00043A2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«Ресурсное обеспечение затрат и структура финансирования мероприятий за период 2025 – 2028 год</w:t>
      </w:r>
      <w:r w:rsidR="002329C9" w:rsidRPr="00856E7B">
        <w:rPr>
          <w:rFonts w:ascii="Times New Roman" w:hAnsi="Times New Roman" w:cs="Times New Roman"/>
          <w:color w:val="000000" w:themeColor="text1"/>
          <w:sz w:val="26"/>
          <w:szCs w:val="26"/>
        </w:rPr>
        <w:t>ов</w:t>
      </w:r>
      <w:r w:rsidRPr="00856E7B">
        <w:rPr>
          <w:rFonts w:ascii="Times New Roman" w:hAnsi="Times New Roman" w:cs="Times New Roman"/>
          <w:color w:val="000000" w:themeColor="text1"/>
          <w:sz w:val="26"/>
          <w:szCs w:val="26"/>
        </w:rPr>
        <w:t xml:space="preserve"> указаны в приложении №4 к настоящей муниципальной программе.».</w:t>
      </w:r>
    </w:p>
    <w:p w:rsidR="004E4818" w:rsidRPr="00856E7B" w:rsidRDefault="00D36E48" w:rsidP="004E481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1.4. </w:t>
      </w:r>
      <w:r w:rsidR="004E4818" w:rsidRPr="00856E7B">
        <w:rPr>
          <w:rFonts w:ascii="Times New Roman" w:hAnsi="Times New Roman" w:cs="Times New Roman"/>
          <w:color w:val="000000" w:themeColor="text1"/>
          <w:sz w:val="26"/>
          <w:szCs w:val="26"/>
        </w:rPr>
        <w:t>Р</w:t>
      </w:r>
      <w:r w:rsidRPr="00856E7B">
        <w:rPr>
          <w:rFonts w:ascii="Times New Roman" w:hAnsi="Times New Roman" w:cs="Times New Roman"/>
          <w:color w:val="000000" w:themeColor="text1"/>
          <w:sz w:val="26"/>
          <w:szCs w:val="26"/>
        </w:rPr>
        <w:t>аздел</w:t>
      </w:r>
      <w:r w:rsidR="004E4818" w:rsidRPr="00856E7B">
        <w:rPr>
          <w:rFonts w:ascii="Times New Roman" w:hAnsi="Times New Roman" w:cs="Times New Roman"/>
          <w:color w:val="000000" w:themeColor="text1"/>
          <w:sz w:val="26"/>
          <w:szCs w:val="26"/>
        </w:rPr>
        <w:t xml:space="preserve"> </w:t>
      </w:r>
      <w:r w:rsidRPr="00856E7B">
        <w:rPr>
          <w:rFonts w:ascii="Times New Roman" w:hAnsi="Times New Roman" w:cs="Times New Roman"/>
          <w:color w:val="000000" w:themeColor="text1"/>
          <w:sz w:val="26"/>
          <w:szCs w:val="26"/>
        </w:rPr>
        <w:t xml:space="preserve">6 «Индикаторы результативности муниципальной программы» </w:t>
      </w:r>
      <w:r w:rsidR="004E4818" w:rsidRPr="00856E7B">
        <w:rPr>
          <w:rFonts w:ascii="Times New Roman" w:hAnsi="Times New Roman" w:cs="Times New Roman"/>
          <w:color w:val="000000" w:themeColor="text1"/>
          <w:sz w:val="26"/>
          <w:szCs w:val="26"/>
        </w:rPr>
        <w:t>изложить в следующей редакции:</w:t>
      </w:r>
    </w:p>
    <w:p w:rsidR="004E4818" w:rsidRPr="00856E7B" w:rsidRDefault="004E4818" w:rsidP="004E481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«Значения целевых индикаторов результативности муниципальной программы по годам с указанием мероприятий, влияющих на их выполнение, приведены в приложении №5 к настоящей муниципальной программе.».</w:t>
      </w:r>
    </w:p>
    <w:p w:rsidR="00250B66" w:rsidRPr="00856E7B" w:rsidRDefault="00E93AC8" w:rsidP="004E481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1.</w:t>
      </w:r>
      <w:r w:rsidR="00DB2E52" w:rsidRPr="00856E7B">
        <w:rPr>
          <w:rFonts w:ascii="Times New Roman" w:hAnsi="Times New Roman" w:cs="Times New Roman"/>
          <w:color w:val="000000" w:themeColor="text1"/>
          <w:sz w:val="26"/>
          <w:szCs w:val="26"/>
        </w:rPr>
        <w:t>5</w:t>
      </w:r>
      <w:r w:rsidRPr="00856E7B">
        <w:rPr>
          <w:rFonts w:ascii="Times New Roman" w:hAnsi="Times New Roman" w:cs="Times New Roman"/>
          <w:color w:val="000000" w:themeColor="text1"/>
          <w:sz w:val="26"/>
          <w:szCs w:val="26"/>
        </w:rPr>
        <w:t>.</w:t>
      </w:r>
      <w:r w:rsidR="00BF0BF8" w:rsidRPr="00856E7B">
        <w:rPr>
          <w:rFonts w:ascii="Times New Roman" w:hAnsi="Times New Roman" w:cs="Times New Roman"/>
          <w:color w:val="000000" w:themeColor="text1"/>
          <w:sz w:val="26"/>
          <w:szCs w:val="26"/>
        </w:rPr>
        <w:t xml:space="preserve"> </w:t>
      </w:r>
      <w:r w:rsidR="00250B66" w:rsidRPr="00856E7B">
        <w:rPr>
          <w:rFonts w:ascii="Times New Roman" w:hAnsi="Times New Roman" w:cs="Times New Roman"/>
          <w:color w:val="000000" w:themeColor="text1"/>
          <w:sz w:val="26"/>
          <w:szCs w:val="26"/>
        </w:rPr>
        <w:t>В приложении 1 к Программе:</w:t>
      </w:r>
    </w:p>
    <w:p w:rsidR="00250B66" w:rsidRPr="00856E7B" w:rsidRDefault="00250B66" w:rsidP="003150C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1.</w:t>
      </w:r>
      <w:r w:rsidR="00DB2E52" w:rsidRPr="00856E7B">
        <w:rPr>
          <w:rFonts w:ascii="Times New Roman" w:hAnsi="Times New Roman" w:cs="Times New Roman"/>
          <w:color w:val="000000" w:themeColor="text1"/>
          <w:sz w:val="26"/>
          <w:szCs w:val="26"/>
        </w:rPr>
        <w:t>5</w:t>
      </w:r>
      <w:r w:rsidRPr="00856E7B">
        <w:rPr>
          <w:rFonts w:ascii="Times New Roman" w:hAnsi="Times New Roman" w:cs="Times New Roman"/>
          <w:color w:val="000000" w:themeColor="text1"/>
          <w:sz w:val="26"/>
          <w:szCs w:val="26"/>
        </w:rPr>
        <w:t>.1. Строк</w:t>
      </w:r>
      <w:r w:rsidR="00FF26B0" w:rsidRPr="00856E7B">
        <w:rPr>
          <w:rFonts w:ascii="Times New Roman" w:hAnsi="Times New Roman" w:cs="Times New Roman"/>
          <w:color w:val="000000" w:themeColor="text1"/>
          <w:sz w:val="26"/>
          <w:szCs w:val="26"/>
        </w:rPr>
        <w:t>и</w:t>
      </w:r>
      <w:r w:rsidRPr="00856E7B">
        <w:rPr>
          <w:rFonts w:ascii="Times New Roman" w:hAnsi="Times New Roman" w:cs="Times New Roman"/>
          <w:color w:val="000000" w:themeColor="text1"/>
          <w:sz w:val="26"/>
          <w:szCs w:val="26"/>
        </w:rPr>
        <w:t xml:space="preserve"> </w:t>
      </w:r>
      <w:r w:rsidR="00D65E0E" w:rsidRPr="00856E7B">
        <w:rPr>
          <w:rFonts w:ascii="Times New Roman" w:hAnsi="Times New Roman" w:cs="Times New Roman"/>
          <w:color w:val="000000" w:themeColor="text1"/>
          <w:sz w:val="26"/>
          <w:szCs w:val="26"/>
        </w:rPr>
        <w:t xml:space="preserve">«Срок реализации муниципальной программы», </w:t>
      </w:r>
      <w:r w:rsidR="009B20CD" w:rsidRPr="00856E7B">
        <w:rPr>
          <w:rFonts w:ascii="Times New Roman" w:hAnsi="Times New Roman" w:cs="Times New Roman"/>
          <w:color w:val="000000" w:themeColor="text1"/>
          <w:sz w:val="26"/>
          <w:szCs w:val="26"/>
        </w:rPr>
        <w:t>«</w:t>
      </w:r>
      <w:r w:rsidRPr="00856E7B">
        <w:rPr>
          <w:rFonts w:ascii="Times New Roman" w:hAnsi="Times New Roman" w:cs="Times New Roman"/>
          <w:color w:val="000000" w:themeColor="text1"/>
          <w:sz w:val="26"/>
          <w:szCs w:val="26"/>
        </w:rPr>
        <w:t>Объемы и источники финансирования подпрограммы 1 по годам реализации (тыс. руб.)</w:t>
      </w:r>
      <w:r w:rsidR="003150C8" w:rsidRPr="00856E7B">
        <w:rPr>
          <w:rFonts w:ascii="Times New Roman" w:hAnsi="Times New Roman" w:cs="Times New Roman"/>
          <w:color w:val="000000" w:themeColor="text1"/>
          <w:sz w:val="26"/>
          <w:szCs w:val="26"/>
        </w:rPr>
        <w:t>», «Основные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w:t>
      </w:r>
      <w:r w:rsidRPr="00856E7B">
        <w:rPr>
          <w:rFonts w:ascii="Times New Roman" w:hAnsi="Times New Roman" w:cs="Times New Roman"/>
          <w:color w:val="000000" w:themeColor="text1"/>
          <w:sz w:val="26"/>
          <w:szCs w:val="26"/>
        </w:rPr>
        <w:t xml:space="preserve"> паспорта подпрограммы </w:t>
      </w:r>
      <w:r w:rsidR="009B20CD" w:rsidRPr="00856E7B">
        <w:rPr>
          <w:rFonts w:ascii="Times New Roman" w:hAnsi="Times New Roman" w:cs="Times New Roman"/>
          <w:color w:val="000000" w:themeColor="text1"/>
          <w:sz w:val="26"/>
          <w:szCs w:val="26"/>
        </w:rPr>
        <w:t>«</w:t>
      </w:r>
      <w:r w:rsidRPr="00856E7B">
        <w:rPr>
          <w:rFonts w:ascii="Times New Roman" w:hAnsi="Times New Roman" w:cs="Times New Roman"/>
          <w:color w:val="000000" w:themeColor="text1"/>
          <w:sz w:val="26"/>
          <w:szCs w:val="26"/>
        </w:rPr>
        <w:t>Организация бюджетного процесса</w:t>
      </w:r>
      <w:r w:rsidR="009B20CD" w:rsidRPr="00856E7B">
        <w:rPr>
          <w:rFonts w:ascii="Times New Roman" w:hAnsi="Times New Roman" w:cs="Times New Roman"/>
          <w:color w:val="000000" w:themeColor="text1"/>
          <w:sz w:val="26"/>
          <w:szCs w:val="26"/>
        </w:rPr>
        <w:t>»</w:t>
      </w:r>
      <w:r w:rsidRPr="00856E7B">
        <w:rPr>
          <w:rFonts w:ascii="Times New Roman" w:hAnsi="Times New Roman" w:cs="Times New Roman"/>
          <w:color w:val="000000" w:themeColor="text1"/>
          <w:sz w:val="26"/>
          <w:szCs w:val="26"/>
        </w:rPr>
        <w:t xml:space="preserve"> Программы изложить в следующей редакции:</w:t>
      </w:r>
    </w:p>
    <w:p w:rsidR="00250B66" w:rsidRPr="00856E7B" w:rsidRDefault="009B20CD" w:rsidP="00A15302">
      <w:pPr>
        <w:autoSpaceDE w:val="0"/>
        <w:autoSpaceDN w:val="0"/>
        <w:adjustRightInd w:val="0"/>
        <w:spacing w:after="0" w:line="240" w:lineRule="auto"/>
        <w:ind w:firstLine="709"/>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w:t>
      </w:r>
    </w:p>
    <w:tbl>
      <w:tblPr>
        <w:tblW w:w="9356" w:type="dxa"/>
        <w:tblInd w:w="137" w:type="dxa"/>
        <w:tblLayout w:type="fixed"/>
        <w:tblCellMar>
          <w:top w:w="102" w:type="dxa"/>
          <w:left w:w="62" w:type="dxa"/>
          <w:bottom w:w="102" w:type="dxa"/>
          <w:right w:w="62" w:type="dxa"/>
        </w:tblCellMar>
        <w:tblLook w:val="0000" w:firstRow="0" w:lastRow="0" w:firstColumn="0" w:lastColumn="0" w:noHBand="0" w:noVBand="0"/>
      </w:tblPr>
      <w:tblGrid>
        <w:gridCol w:w="2977"/>
        <w:gridCol w:w="6379"/>
      </w:tblGrid>
      <w:tr w:rsidR="006D42FE" w:rsidRPr="00856E7B" w:rsidTr="00F778F2">
        <w:tc>
          <w:tcPr>
            <w:tcW w:w="2977" w:type="dxa"/>
            <w:tcBorders>
              <w:top w:val="single" w:sz="4" w:space="0" w:color="auto"/>
              <w:left w:val="single" w:sz="4" w:space="0" w:color="auto"/>
              <w:bottom w:val="single" w:sz="4" w:space="0" w:color="auto"/>
              <w:right w:val="single" w:sz="4" w:space="0" w:color="auto"/>
            </w:tcBorders>
          </w:tcPr>
          <w:p w:rsidR="00FF26B0" w:rsidRPr="00856E7B" w:rsidRDefault="00DB2E52" w:rsidP="00250B66">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Срок реализации подпрограммы 1</w:t>
            </w:r>
          </w:p>
        </w:tc>
        <w:tc>
          <w:tcPr>
            <w:tcW w:w="6379" w:type="dxa"/>
            <w:tcBorders>
              <w:top w:val="single" w:sz="4" w:space="0" w:color="auto"/>
              <w:left w:val="single" w:sz="4" w:space="0" w:color="auto"/>
              <w:bottom w:val="single" w:sz="4" w:space="0" w:color="auto"/>
              <w:right w:val="single" w:sz="4" w:space="0" w:color="auto"/>
            </w:tcBorders>
          </w:tcPr>
          <w:p w:rsidR="00FF26B0" w:rsidRPr="00856E7B" w:rsidRDefault="00DB2E52" w:rsidP="002545BF">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2017 - 202</w:t>
            </w:r>
            <w:r w:rsidR="002545BF" w:rsidRPr="00856E7B">
              <w:rPr>
                <w:rFonts w:ascii="Times New Roman" w:hAnsi="Times New Roman" w:cs="Times New Roman"/>
                <w:color w:val="000000" w:themeColor="text1"/>
                <w:sz w:val="26"/>
                <w:szCs w:val="26"/>
              </w:rPr>
              <w:t>8</w:t>
            </w:r>
            <w:r w:rsidRPr="00856E7B">
              <w:rPr>
                <w:rFonts w:ascii="Times New Roman" w:hAnsi="Times New Roman" w:cs="Times New Roman"/>
                <w:color w:val="000000" w:themeColor="text1"/>
                <w:sz w:val="26"/>
                <w:szCs w:val="26"/>
              </w:rPr>
              <w:t xml:space="preserve"> годы</w:t>
            </w:r>
          </w:p>
        </w:tc>
      </w:tr>
      <w:tr w:rsidR="006D42FE" w:rsidRPr="00856E7B" w:rsidTr="00F778F2">
        <w:tc>
          <w:tcPr>
            <w:tcW w:w="2977" w:type="dxa"/>
            <w:tcBorders>
              <w:top w:val="single" w:sz="4" w:space="0" w:color="auto"/>
              <w:left w:val="single" w:sz="4" w:space="0" w:color="auto"/>
              <w:bottom w:val="single" w:sz="4" w:space="0" w:color="auto"/>
              <w:right w:val="single" w:sz="4" w:space="0" w:color="auto"/>
            </w:tcBorders>
          </w:tcPr>
          <w:p w:rsidR="00250B66" w:rsidRPr="00856E7B"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Объемы и источники финансирования подпрограммы 1 по годам реализации (тыс. руб.)</w:t>
            </w:r>
          </w:p>
        </w:tc>
        <w:tc>
          <w:tcPr>
            <w:tcW w:w="6379" w:type="dxa"/>
            <w:tcBorders>
              <w:top w:val="single" w:sz="4" w:space="0" w:color="auto"/>
              <w:left w:val="single" w:sz="4" w:space="0" w:color="auto"/>
              <w:bottom w:val="single" w:sz="4" w:space="0" w:color="auto"/>
              <w:right w:val="single" w:sz="4" w:space="0" w:color="auto"/>
            </w:tcBorders>
          </w:tcPr>
          <w:p w:rsidR="00250B66" w:rsidRPr="00856E7B"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Объем бюджетных ассигнований на реализацию подпрограммы 1 составляет </w:t>
            </w:r>
            <w:r w:rsidR="002545BF" w:rsidRPr="00856E7B">
              <w:rPr>
                <w:rFonts w:ascii="Times New Roman" w:hAnsi="Times New Roman" w:cs="Times New Roman"/>
                <w:color w:val="000000" w:themeColor="text1"/>
                <w:sz w:val="26"/>
                <w:szCs w:val="26"/>
              </w:rPr>
              <w:t>995 </w:t>
            </w:r>
            <w:r w:rsidR="00864846" w:rsidRPr="00856E7B">
              <w:rPr>
                <w:rFonts w:ascii="Times New Roman" w:hAnsi="Times New Roman" w:cs="Times New Roman"/>
                <w:color w:val="000000" w:themeColor="text1"/>
                <w:sz w:val="26"/>
                <w:szCs w:val="26"/>
              </w:rPr>
              <w:t>8</w:t>
            </w:r>
            <w:r w:rsidR="002545BF" w:rsidRPr="00856E7B">
              <w:rPr>
                <w:rFonts w:ascii="Times New Roman" w:hAnsi="Times New Roman" w:cs="Times New Roman"/>
                <w:color w:val="000000" w:themeColor="text1"/>
                <w:sz w:val="26"/>
                <w:szCs w:val="26"/>
              </w:rPr>
              <w:t>09,1 </w:t>
            </w:r>
            <w:r w:rsidRPr="00856E7B">
              <w:rPr>
                <w:rFonts w:ascii="Times New Roman" w:hAnsi="Times New Roman" w:cs="Times New Roman"/>
                <w:color w:val="000000" w:themeColor="text1"/>
                <w:sz w:val="26"/>
                <w:szCs w:val="26"/>
              </w:rPr>
              <w:t>тыс. руб., в том числе:</w:t>
            </w:r>
          </w:p>
          <w:p w:rsidR="002545BF" w:rsidRPr="00856E7B" w:rsidRDefault="002545BF" w:rsidP="002545BF">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за счет средств краевого бюджета – 23 724,7 тыс. руб., в том числе по годам:</w:t>
            </w:r>
          </w:p>
          <w:p w:rsidR="002545BF" w:rsidRPr="00856E7B" w:rsidRDefault="002545BF" w:rsidP="002545BF">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2018 - 2019 годы – 23 724,7 тыс. руб.</w:t>
            </w:r>
            <w:r w:rsidR="00752DCB" w:rsidRPr="00856E7B">
              <w:rPr>
                <w:rFonts w:ascii="Times New Roman" w:hAnsi="Times New Roman" w:cs="Times New Roman"/>
                <w:color w:val="000000" w:themeColor="text1"/>
                <w:sz w:val="26"/>
                <w:szCs w:val="26"/>
              </w:rPr>
              <w:t>;</w:t>
            </w:r>
          </w:p>
          <w:p w:rsidR="00250B66" w:rsidRPr="00856E7B"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за счет средств местного бюджета – </w:t>
            </w:r>
            <w:r w:rsidR="002545BF" w:rsidRPr="00856E7B">
              <w:rPr>
                <w:rFonts w:ascii="Times New Roman" w:hAnsi="Times New Roman" w:cs="Times New Roman"/>
                <w:color w:val="000000" w:themeColor="text1"/>
                <w:sz w:val="26"/>
                <w:szCs w:val="26"/>
              </w:rPr>
              <w:t>972 084,4</w:t>
            </w:r>
            <w:r w:rsidRPr="00856E7B">
              <w:rPr>
                <w:rFonts w:ascii="Times New Roman" w:hAnsi="Times New Roman" w:cs="Times New Roman"/>
                <w:color w:val="000000" w:themeColor="text1"/>
                <w:sz w:val="26"/>
                <w:szCs w:val="26"/>
              </w:rPr>
              <w:t xml:space="preserve"> тыс. руб., в том числе по годам:</w:t>
            </w:r>
          </w:p>
          <w:p w:rsidR="00250B66" w:rsidRPr="00856E7B"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2017 - 202</w:t>
            </w:r>
            <w:r w:rsidR="002545BF" w:rsidRPr="00856E7B">
              <w:rPr>
                <w:rFonts w:ascii="Times New Roman" w:hAnsi="Times New Roman" w:cs="Times New Roman"/>
                <w:color w:val="000000" w:themeColor="text1"/>
                <w:sz w:val="26"/>
                <w:szCs w:val="26"/>
              </w:rPr>
              <w:t>4</w:t>
            </w:r>
            <w:r w:rsidRPr="00856E7B">
              <w:rPr>
                <w:rFonts w:ascii="Times New Roman" w:hAnsi="Times New Roman" w:cs="Times New Roman"/>
                <w:color w:val="000000" w:themeColor="text1"/>
                <w:sz w:val="26"/>
                <w:szCs w:val="26"/>
              </w:rPr>
              <w:t xml:space="preserve"> годы – </w:t>
            </w:r>
            <w:r w:rsidR="002545BF" w:rsidRPr="00856E7B">
              <w:rPr>
                <w:rFonts w:ascii="Times New Roman" w:hAnsi="Times New Roman" w:cs="Times New Roman"/>
                <w:color w:val="000000" w:themeColor="text1"/>
                <w:sz w:val="26"/>
                <w:szCs w:val="26"/>
              </w:rPr>
              <w:t>548 810,2</w:t>
            </w:r>
            <w:r w:rsidRPr="00856E7B">
              <w:rPr>
                <w:rFonts w:ascii="Times New Roman" w:hAnsi="Times New Roman" w:cs="Times New Roman"/>
                <w:color w:val="000000" w:themeColor="text1"/>
                <w:sz w:val="26"/>
                <w:szCs w:val="26"/>
              </w:rPr>
              <w:t xml:space="preserve"> тыс. руб.</w:t>
            </w:r>
            <w:r w:rsidR="00752DCB" w:rsidRPr="00856E7B">
              <w:rPr>
                <w:rFonts w:ascii="Times New Roman" w:hAnsi="Times New Roman" w:cs="Times New Roman"/>
                <w:color w:val="000000" w:themeColor="text1"/>
                <w:sz w:val="26"/>
                <w:szCs w:val="26"/>
              </w:rPr>
              <w:t>;</w:t>
            </w:r>
          </w:p>
          <w:p w:rsidR="00250B66" w:rsidRPr="00856E7B"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202</w:t>
            </w:r>
            <w:r w:rsidR="00B130A2" w:rsidRPr="00856E7B">
              <w:rPr>
                <w:rFonts w:ascii="Times New Roman" w:hAnsi="Times New Roman" w:cs="Times New Roman"/>
                <w:color w:val="000000" w:themeColor="text1"/>
                <w:sz w:val="26"/>
                <w:szCs w:val="26"/>
              </w:rPr>
              <w:t>5</w:t>
            </w:r>
            <w:r w:rsidRPr="00856E7B">
              <w:rPr>
                <w:rFonts w:ascii="Times New Roman" w:hAnsi="Times New Roman" w:cs="Times New Roman"/>
                <w:color w:val="000000" w:themeColor="text1"/>
                <w:sz w:val="26"/>
                <w:szCs w:val="26"/>
              </w:rPr>
              <w:t xml:space="preserve"> год – </w:t>
            </w:r>
            <w:r w:rsidR="00864846" w:rsidRPr="00856E7B">
              <w:rPr>
                <w:rFonts w:ascii="Times New Roman" w:hAnsi="Times New Roman" w:cs="Times New Roman"/>
                <w:color w:val="000000" w:themeColor="text1"/>
                <w:sz w:val="26"/>
                <w:szCs w:val="26"/>
              </w:rPr>
              <w:t>103 219,5</w:t>
            </w:r>
            <w:r w:rsidRPr="00856E7B">
              <w:rPr>
                <w:rFonts w:ascii="Times New Roman" w:hAnsi="Times New Roman" w:cs="Times New Roman"/>
                <w:color w:val="000000" w:themeColor="text1"/>
                <w:sz w:val="26"/>
                <w:szCs w:val="26"/>
              </w:rPr>
              <w:t xml:space="preserve"> тыс. руб.;</w:t>
            </w:r>
          </w:p>
          <w:p w:rsidR="00250B66" w:rsidRPr="00856E7B"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202</w:t>
            </w:r>
            <w:r w:rsidR="00B130A2" w:rsidRPr="00856E7B">
              <w:rPr>
                <w:rFonts w:ascii="Times New Roman" w:hAnsi="Times New Roman" w:cs="Times New Roman"/>
                <w:color w:val="000000" w:themeColor="text1"/>
                <w:sz w:val="26"/>
                <w:szCs w:val="26"/>
              </w:rPr>
              <w:t>6</w:t>
            </w:r>
            <w:r w:rsidRPr="00856E7B">
              <w:rPr>
                <w:rFonts w:ascii="Times New Roman" w:hAnsi="Times New Roman" w:cs="Times New Roman"/>
                <w:color w:val="000000" w:themeColor="text1"/>
                <w:sz w:val="26"/>
                <w:szCs w:val="26"/>
              </w:rPr>
              <w:t xml:space="preserve"> год – </w:t>
            </w:r>
            <w:r w:rsidR="00864846" w:rsidRPr="00856E7B">
              <w:rPr>
                <w:rFonts w:ascii="Times New Roman" w:hAnsi="Times New Roman" w:cs="Times New Roman"/>
                <w:color w:val="000000" w:themeColor="text1"/>
                <w:sz w:val="26"/>
                <w:szCs w:val="26"/>
              </w:rPr>
              <w:t>10</w:t>
            </w:r>
            <w:r w:rsidR="002545BF" w:rsidRPr="00856E7B">
              <w:rPr>
                <w:rFonts w:ascii="Times New Roman" w:hAnsi="Times New Roman" w:cs="Times New Roman"/>
                <w:color w:val="000000" w:themeColor="text1"/>
                <w:sz w:val="26"/>
                <w:szCs w:val="26"/>
              </w:rPr>
              <w:t>6 684,9</w:t>
            </w:r>
            <w:r w:rsidRPr="00856E7B">
              <w:rPr>
                <w:rFonts w:ascii="Times New Roman" w:hAnsi="Times New Roman" w:cs="Times New Roman"/>
                <w:color w:val="000000" w:themeColor="text1"/>
                <w:sz w:val="26"/>
                <w:szCs w:val="26"/>
              </w:rPr>
              <w:t xml:space="preserve"> тыс. руб.;</w:t>
            </w:r>
          </w:p>
          <w:p w:rsidR="00250B66" w:rsidRPr="00856E7B"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202</w:t>
            </w:r>
            <w:r w:rsidR="00B130A2" w:rsidRPr="00856E7B">
              <w:rPr>
                <w:rFonts w:ascii="Times New Roman" w:hAnsi="Times New Roman" w:cs="Times New Roman"/>
                <w:color w:val="000000" w:themeColor="text1"/>
                <w:sz w:val="26"/>
                <w:szCs w:val="26"/>
              </w:rPr>
              <w:t>7</w:t>
            </w:r>
            <w:r w:rsidRPr="00856E7B">
              <w:rPr>
                <w:rFonts w:ascii="Times New Roman" w:hAnsi="Times New Roman" w:cs="Times New Roman"/>
                <w:color w:val="000000" w:themeColor="text1"/>
                <w:sz w:val="26"/>
                <w:szCs w:val="26"/>
              </w:rPr>
              <w:t xml:space="preserve"> год – </w:t>
            </w:r>
            <w:r w:rsidR="002545BF" w:rsidRPr="00856E7B">
              <w:rPr>
                <w:rFonts w:ascii="Times New Roman" w:hAnsi="Times New Roman" w:cs="Times New Roman"/>
                <w:color w:val="000000" w:themeColor="text1"/>
                <w:sz w:val="26"/>
                <w:szCs w:val="26"/>
              </w:rPr>
              <w:t xml:space="preserve">106 684,9 </w:t>
            </w:r>
            <w:r w:rsidRPr="00856E7B">
              <w:rPr>
                <w:rFonts w:ascii="Times New Roman" w:hAnsi="Times New Roman" w:cs="Times New Roman"/>
                <w:color w:val="000000" w:themeColor="text1"/>
                <w:sz w:val="26"/>
                <w:szCs w:val="26"/>
              </w:rPr>
              <w:t>тыс. руб.;</w:t>
            </w:r>
          </w:p>
          <w:p w:rsidR="00250B66" w:rsidRPr="00856E7B" w:rsidRDefault="002545BF" w:rsidP="002545BF">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2028 год – 106 684,9 тыс. руб.</w:t>
            </w:r>
          </w:p>
        </w:tc>
      </w:tr>
      <w:tr w:rsidR="006D42FE" w:rsidRPr="00856E7B" w:rsidTr="00F778F2">
        <w:tc>
          <w:tcPr>
            <w:tcW w:w="2977" w:type="dxa"/>
            <w:tcBorders>
              <w:top w:val="single" w:sz="4" w:space="0" w:color="auto"/>
              <w:left w:val="single" w:sz="4" w:space="0" w:color="auto"/>
              <w:bottom w:val="single" w:sz="4" w:space="0" w:color="auto"/>
              <w:right w:val="single" w:sz="4" w:space="0" w:color="auto"/>
            </w:tcBorders>
          </w:tcPr>
          <w:p w:rsidR="003150C8" w:rsidRPr="00856E7B" w:rsidRDefault="003150C8" w:rsidP="00250B66">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lastRenderedPageBreak/>
              <w:t>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w:t>
            </w:r>
          </w:p>
        </w:tc>
        <w:tc>
          <w:tcPr>
            <w:tcW w:w="6379" w:type="dxa"/>
            <w:tcBorders>
              <w:top w:val="single" w:sz="4" w:space="0" w:color="auto"/>
              <w:left w:val="single" w:sz="4" w:space="0" w:color="auto"/>
              <w:bottom w:val="single" w:sz="4" w:space="0" w:color="auto"/>
              <w:right w:val="single" w:sz="4" w:space="0" w:color="auto"/>
            </w:tcBorders>
          </w:tcPr>
          <w:p w:rsidR="003150C8" w:rsidRPr="00856E7B"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1. Доля расходов местного бюджета, формируемых в рамках муниципальных программ в 202</w:t>
            </w:r>
            <w:r w:rsidR="00172AE4" w:rsidRPr="00856E7B">
              <w:rPr>
                <w:rFonts w:ascii="Times New Roman" w:hAnsi="Times New Roman" w:cs="Times New Roman"/>
                <w:color w:val="000000" w:themeColor="text1"/>
                <w:sz w:val="26"/>
                <w:szCs w:val="26"/>
              </w:rPr>
              <w:t>6</w:t>
            </w:r>
            <w:r w:rsidRPr="00856E7B">
              <w:rPr>
                <w:rFonts w:ascii="Times New Roman" w:hAnsi="Times New Roman" w:cs="Times New Roman"/>
                <w:color w:val="000000" w:themeColor="text1"/>
                <w:sz w:val="26"/>
                <w:szCs w:val="26"/>
              </w:rPr>
              <w:t xml:space="preserve"> - 202</w:t>
            </w:r>
            <w:r w:rsidR="002545BF" w:rsidRPr="00856E7B">
              <w:rPr>
                <w:rFonts w:ascii="Times New Roman" w:hAnsi="Times New Roman" w:cs="Times New Roman"/>
                <w:color w:val="000000" w:themeColor="text1"/>
                <w:sz w:val="26"/>
                <w:szCs w:val="26"/>
              </w:rPr>
              <w:t>8</w:t>
            </w:r>
            <w:r w:rsidRPr="00856E7B">
              <w:rPr>
                <w:rFonts w:ascii="Times New Roman" w:hAnsi="Times New Roman" w:cs="Times New Roman"/>
                <w:color w:val="000000" w:themeColor="text1"/>
                <w:sz w:val="26"/>
                <w:szCs w:val="26"/>
              </w:rPr>
              <w:t xml:space="preserve"> годах не менее 90,0%.</w:t>
            </w:r>
          </w:p>
          <w:p w:rsidR="003150C8" w:rsidRPr="00856E7B"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 Обеспечение исполнения расходных обязательств муниципального образования город Норильск в 202</w:t>
            </w:r>
            <w:r w:rsidR="00172AE4" w:rsidRPr="00856E7B">
              <w:rPr>
                <w:rFonts w:ascii="Times New Roman" w:hAnsi="Times New Roman" w:cs="Times New Roman"/>
                <w:color w:val="000000" w:themeColor="text1"/>
                <w:sz w:val="26"/>
                <w:szCs w:val="26"/>
              </w:rPr>
              <w:t>6</w:t>
            </w:r>
            <w:r w:rsidRPr="00856E7B">
              <w:rPr>
                <w:rFonts w:ascii="Times New Roman" w:hAnsi="Times New Roman" w:cs="Times New Roman"/>
                <w:color w:val="000000" w:themeColor="text1"/>
                <w:sz w:val="26"/>
                <w:szCs w:val="26"/>
              </w:rPr>
              <w:t xml:space="preserve"> - 202</w:t>
            </w:r>
            <w:r w:rsidR="002545BF" w:rsidRPr="00856E7B">
              <w:rPr>
                <w:rFonts w:ascii="Times New Roman" w:hAnsi="Times New Roman" w:cs="Times New Roman"/>
                <w:color w:val="000000" w:themeColor="text1"/>
                <w:sz w:val="26"/>
                <w:szCs w:val="26"/>
              </w:rPr>
              <w:t>8</w:t>
            </w:r>
            <w:r w:rsidRPr="00856E7B">
              <w:rPr>
                <w:rFonts w:ascii="Times New Roman" w:hAnsi="Times New Roman" w:cs="Times New Roman"/>
                <w:color w:val="000000" w:themeColor="text1"/>
                <w:sz w:val="26"/>
                <w:szCs w:val="26"/>
              </w:rPr>
              <w:t xml:space="preserve"> годах не менее 93,0% ежегодно.</w:t>
            </w:r>
          </w:p>
          <w:p w:rsidR="003150C8" w:rsidRPr="00856E7B"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3. Доля муниципальных учреждений, обеспеченных возможностью работы в автоматизированных системах планирования и исполнения местного бюджета - 100,0% ежегодно.</w:t>
            </w:r>
          </w:p>
          <w:p w:rsidR="003150C8" w:rsidRPr="00856E7B"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4. Доля муниципальных учреждений, обеспеченных возможностью работы в автоматизированных системах, связанных с бюджетной отчетностью - 100,0% ежегодно.</w:t>
            </w:r>
          </w:p>
          <w:p w:rsidR="003150C8" w:rsidRPr="00856E7B"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5. Доля просроченной кредиторской задолженности в муниципальных учреждениях по выплате заработной платы - 0,0% ежегодно.</w:t>
            </w:r>
          </w:p>
          <w:p w:rsidR="003150C8" w:rsidRPr="00856E7B"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6. Размещение на официальном сайте муниципального образования город Норильск оценки качества финансового менеджмента главных распорядителей бюджетных средств - 1 отчет ежегодно.</w:t>
            </w:r>
          </w:p>
          <w:p w:rsidR="003150C8" w:rsidRPr="00856E7B" w:rsidRDefault="003150C8" w:rsidP="00250B66">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7. 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w:t>
            </w:r>
            <w:r w:rsidR="006F7E4C" w:rsidRPr="00856E7B">
              <w:rPr>
                <w:rFonts w:ascii="Times New Roman" w:hAnsi="Times New Roman" w:cs="Times New Roman"/>
                <w:color w:val="000000" w:themeColor="text1"/>
                <w:sz w:val="26"/>
                <w:szCs w:val="26"/>
              </w:rPr>
              <w:t>.</w:t>
            </w:r>
          </w:p>
        </w:tc>
      </w:tr>
    </w:tbl>
    <w:p w:rsidR="00250B66" w:rsidRPr="00856E7B" w:rsidRDefault="00C05311" w:rsidP="009B20CD">
      <w:pPr>
        <w:pStyle w:val="Style3"/>
        <w:widowControl/>
        <w:tabs>
          <w:tab w:val="left" w:pos="9360"/>
        </w:tabs>
        <w:spacing w:line="240" w:lineRule="auto"/>
        <w:ind w:firstLine="720"/>
        <w:jc w:val="right"/>
        <w:rPr>
          <w:color w:val="000000" w:themeColor="text1"/>
          <w:sz w:val="26"/>
          <w:szCs w:val="26"/>
        </w:rPr>
      </w:pPr>
      <w:r w:rsidRPr="00856E7B">
        <w:rPr>
          <w:color w:val="000000" w:themeColor="text1"/>
          <w:sz w:val="26"/>
          <w:szCs w:val="26"/>
        </w:rPr>
        <w:t>»;</w:t>
      </w:r>
    </w:p>
    <w:p w:rsidR="004E4818" w:rsidRPr="00856E7B" w:rsidRDefault="00B74BB7" w:rsidP="004E481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1.5.2. </w:t>
      </w:r>
      <w:r w:rsidR="004E4818" w:rsidRPr="00856E7B">
        <w:rPr>
          <w:rFonts w:ascii="Times New Roman" w:hAnsi="Times New Roman" w:cs="Times New Roman"/>
          <w:color w:val="000000" w:themeColor="text1"/>
          <w:sz w:val="26"/>
          <w:szCs w:val="26"/>
        </w:rPr>
        <w:t xml:space="preserve">Раздел 5 «Ресурсное обеспечение </w:t>
      </w:r>
      <w:r w:rsidR="00403846" w:rsidRPr="00856E7B">
        <w:rPr>
          <w:rFonts w:ascii="Times New Roman" w:hAnsi="Times New Roman" w:cs="Times New Roman"/>
          <w:color w:val="000000" w:themeColor="text1"/>
          <w:sz w:val="26"/>
          <w:szCs w:val="26"/>
        </w:rPr>
        <w:t>подпрограммы 1</w:t>
      </w:r>
      <w:r w:rsidR="004E4818" w:rsidRPr="00856E7B">
        <w:rPr>
          <w:rFonts w:ascii="Times New Roman" w:hAnsi="Times New Roman" w:cs="Times New Roman"/>
          <w:color w:val="000000" w:themeColor="text1"/>
          <w:sz w:val="26"/>
          <w:szCs w:val="26"/>
        </w:rPr>
        <w:t>» изложить в следующей редакции:</w:t>
      </w:r>
    </w:p>
    <w:p w:rsidR="00B74BB7" w:rsidRPr="00856E7B" w:rsidRDefault="004E4818" w:rsidP="00403846">
      <w:pPr>
        <w:pStyle w:val="Style3"/>
        <w:tabs>
          <w:tab w:val="left" w:pos="9360"/>
        </w:tabs>
        <w:spacing w:line="240" w:lineRule="auto"/>
        <w:ind w:firstLine="720"/>
        <w:jc w:val="both"/>
        <w:rPr>
          <w:rFonts w:eastAsiaTheme="minorEastAsia"/>
          <w:color w:val="000000" w:themeColor="text1"/>
          <w:sz w:val="26"/>
          <w:szCs w:val="26"/>
        </w:rPr>
      </w:pPr>
      <w:r w:rsidRPr="00856E7B">
        <w:rPr>
          <w:rFonts w:eastAsiaTheme="minorEastAsia"/>
          <w:color w:val="000000" w:themeColor="text1"/>
          <w:sz w:val="26"/>
          <w:szCs w:val="26"/>
        </w:rPr>
        <w:t>Ресурсное обеспечение затрат и структура финансирования мероприятий за период 2025 – 2028 год</w:t>
      </w:r>
      <w:r w:rsidR="007D5EDF" w:rsidRPr="00856E7B">
        <w:rPr>
          <w:rFonts w:eastAsiaTheme="minorEastAsia"/>
          <w:color w:val="000000" w:themeColor="text1"/>
          <w:sz w:val="26"/>
          <w:szCs w:val="26"/>
        </w:rPr>
        <w:t>ов</w:t>
      </w:r>
      <w:r w:rsidRPr="00856E7B">
        <w:rPr>
          <w:rFonts w:eastAsiaTheme="minorEastAsia"/>
          <w:color w:val="000000" w:themeColor="text1"/>
          <w:sz w:val="26"/>
          <w:szCs w:val="26"/>
        </w:rPr>
        <w:t xml:space="preserve"> указаны в приложении №4 к настоящей муниципальной программе.</w:t>
      </w:r>
      <w:r w:rsidR="00105F88" w:rsidRPr="00856E7B">
        <w:rPr>
          <w:rFonts w:eastAsiaTheme="minorEastAsia"/>
          <w:color w:val="000000" w:themeColor="text1"/>
          <w:sz w:val="26"/>
          <w:szCs w:val="26"/>
        </w:rPr>
        <w:t>»</w:t>
      </w:r>
      <w:r w:rsidR="00C05311" w:rsidRPr="00856E7B">
        <w:rPr>
          <w:rFonts w:eastAsiaTheme="minorEastAsia"/>
          <w:color w:val="000000" w:themeColor="text1"/>
          <w:sz w:val="26"/>
          <w:szCs w:val="26"/>
        </w:rPr>
        <w:t>;</w:t>
      </w:r>
    </w:p>
    <w:p w:rsidR="002616F1" w:rsidRPr="00856E7B" w:rsidRDefault="00B74BB7" w:rsidP="00EC5F84">
      <w:pPr>
        <w:pStyle w:val="Style3"/>
        <w:widowControl/>
        <w:tabs>
          <w:tab w:val="left" w:pos="9360"/>
        </w:tabs>
        <w:spacing w:line="240" w:lineRule="auto"/>
        <w:ind w:firstLine="720"/>
        <w:rPr>
          <w:color w:val="000000" w:themeColor="text1"/>
          <w:sz w:val="26"/>
          <w:szCs w:val="26"/>
        </w:rPr>
      </w:pPr>
      <w:r w:rsidRPr="00856E7B">
        <w:rPr>
          <w:rFonts w:eastAsiaTheme="minorEastAsia"/>
          <w:color w:val="000000" w:themeColor="text1"/>
          <w:sz w:val="26"/>
          <w:szCs w:val="26"/>
        </w:rPr>
        <w:t xml:space="preserve">1.5.3. </w:t>
      </w:r>
      <w:r w:rsidR="00403846" w:rsidRPr="00856E7B">
        <w:rPr>
          <w:rFonts w:eastAsiaTheme="minorEastAsia"/>
          <w:color w:val="000000" w:themeColor="text1"/>
          <w:sz w:val="26"/>
          <w:szCs w:val="26"/>
        </w:rPr>
        <w:t>Р</w:t>
      </w:r>
      <w:r w:rsidR="00403846" w:rsidRPr="00856E7B">
        <w:rPr>
          <w:color w:val="000000" w:themeColor="text1"/>
          <w:sz w:val="26"/>
          <w:szCs w:val="26"/>
        </w:rPr>
        <w:t>аздел</w:t>
      </w:r>
      <w:r w:rsidRPr="00856E7B">
        <w:rPr>
          <w:color w:val="000000" w:themeColor="text1"/>
          <w:sz w:val="26"/>
          <w:szCs w:val="26"/>
        </w:rPr>
        <w:t xml:space="preserve"> 6 «Индикаторы результативности </w:t>
      </w:r>
      <w:r w:rsidR="0018226F" w:rsidRPr="00856E7B">
        <w:rPr>
          <w:color w:val="000000" w:themeColor="text1"/>
          <w:sz w:val="26"/>
          <w:szCs w:val="26"/>
        </w:rPr>
        <w:t>под</w:t>
      </w:r>
      <w:r w:rsidRPr="00856E7B">
        <w:rPr>
          <w:color w:val="000000" w:themeColor="text1"/>
          <w:sz w:val="26"/>
          <w:szCs w:val="26"/>
        </w:rPr>
        <w:t>программы</w:t>
      </w:r>
      <w:r w:rsidR="0018226F" w:rsidRPr="00856E7B">
        <w:rPr>
          <w:color w:val="000000" w:themeColor="text1"/>
          <w:sz w:val="26"/>
          <w:szCs w:val="26"/>
        </w:rPr>
        <w:t xml:space="preserve"> 1</w:t>
      </w:r>
      <w:r w:rsidRPr="00856E7B">
        <w:rPr>
          <w:color w:val="000000" w:themeColor="text1"/>
          <w:sz w:val="26"/>
          <w:szCs w:val="26"/>
        </w:rPr>
        <w:t xml:space="preserve">» </w:t>
      </w:r>
      <w:r w:rsidR="002616F1" w:rsidRPr="00856E7B">
        <w:rPr>
          <w:color w:val="000000" w:themeColor="text1"/>
          <w:sz w:val="26"/>
          <w:szCs w:val="26"/>
        </w:rPr>
        <w:t xml:space="preserve">изложить в </w:t>
      </w:r>
      <w:r w:rsidR="00403846" w:rsidRPr="00856E7B">
        <w:rPr>
          <w:color w:val="000000" w:themeColor="text1"/>
          <w:sz w:val="26"/>
          <w:szCs w:val="26"/>
        </w:rPr>
        <w:t>следующей редакции</w:t>
      </w:r>
      <w:r w:rsidR="002616F1" w:rsidRPr="00856E7B">
        <w:rPr>
          <w:color w:val="000000" w:themeColor="text1"/>
          <w:sz w:val="26"/>
          <w:szCs w:val="26"/>
        </w:rPr>
        <w:t xml:space="preserve">: </w:t>
      </w:r>
    </w:p>
    <w:p w:rsidR="008D25BD" w:rsidRPr="00856E7B" w:rsidRDefault="00403846" w:rsidP="00EC5F84">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«Значения целевых индикаторов результативности подпрограммы 1 муниципальной программы по годам с указанием мероприятий, влияющих на их выполнение, приведены в приложении №5 к настоящей муниципальной программе.».</w:t>
      </w:r>
    </w:p>
    <w:p w:rsidR="009B20CD" w:rsidRPr="00856E7B" w:rsidRDefault="009B20CD" w:rsidP="006C45C1">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1.</w:t>
      </w:r>
      <w:r w:rsidR="00EC5F84" w:rsidRPr="00856E7B">
        <w:rPr>
          <w:rFonts w:ascii="Times New Roman" w:hAnsi="Times New Roman" w:cs="Times New Roman"/>
          <w:color w:val="000000" w:themeColor="text1"/>
          <w:sz w:val="26"/>
          <w:szCs w:val="26"/>
        </w:rPr>
        <w:t>6</w:t>
      </w:r>
      <w:r w:rsidRPr="00856E7B">
        <w:rPr>
          <w:rFonts w:ascii="Times New Roman" w:hAnsi="Times New Roman" w:cs="Times New Roman"/>
          <w:color w:val="000000" w:themeColor="text1"/>
          <w:sz w:val="26"/>
          <w:szCs w:val="26"/>
        </w:rPr>
        <w:t>. В приложении 2 к Программе:</w:t>
      </w:r>
    </w:p>
    <w:p w:rsidR="00E6719D" w:rsidRPr="00856E7B" w:rsidRDefault="009B20CD" w:rsidP="00E6719D">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1.</w:t>
      </w:r>
      <w:r w:rsidR="00EC5F84" w:rsidRPr="00856E7B">
        <w:rPr>
          <w:rFonts w:ascii="Times New Roman" w:hAnsi="Times New Roman" w:cs="Times New Roman"/>
          <w:color w:val="000000" w:themeColor="text1"/>
          <w:sz w:val="26"/>
          <w:szCs w:val="26"/>
        </w:rPr>
        <w:t>6</w:t>
      </w:r>
      <w:r w:rsidRPr="00856E7B">
        <w:rPr>
          <w:rFonts w:ascii="Times New Roman" w:hAnsi="Times New Roman" w:cs="Times New Roman"/>
          <w:color w:val="000000" w:themeColor="text1"/>
          <w:sz w:val="26"/>
          <w:szCs w:val="26"/>
        </w:rPr>
        <w:t xml:space="preserve">.1. </w:t>
      </w:r>
      <w:r w:rsidR="00E6719D" w:rsidRPr="00856E7B">
        <w:rPr>
          <w:rFonts w:ascii="Times New Roman" w:hAnsi="Times New Roman" w:cs="Times New Roman"/>
          <w:color w:val="000000" w:themeColor="text1"/>
          <w:sz w:val="26"/>
          <w:szCs w:val="26"/>
        </w:rPr>
        <w:t xml:space="preserve">Строки </w:t>
      </w:r>
      <w:r w:rsidR="0018226F" w:rsidRPr="00856E7B">
        <w:rPr>
          <w:rFonts w:ascii="Times New Roman" w:hAnsi="Times New Roman" w:cs="Times New Roman"/>
          <w:color w:val="000000" w:themeColor="text1"/>
          <w:sz w:val="26"/>
          <w:szCs w:val="26"/>
        </w:rPr>
        <w:t xml:space="preserve">«Срок реализации муниципальной программы», </w:t>
      </w:r>
      <w:r w:rsidR="00E6719D" w:rsidRPr="00856E7B">
        <w:rPr>
          <w:rFonts w:ascii="Times New Roman" w:hAnsi="Times New Roman" w:cs="Times New Roman"/>
          <w:color w:val="000000" w:themeColor="text1"/>
          <w:sz w:val="26"/>
          <w:szCs w:val="26"/>
        </w:rPr>
        <w:t>«Объемы и источники финансирования подпрограммы 2 по годам реализации (тыс. руб.)»</w:t>
      </w:r>
      <w:r w:rsidR="007B6DF0" w:rsidRPr="00856E7B">
        <w:rPr>
          <w:rFonts w:ascii="Times New Roman" w:hAnsi="Times New Roman" w:cs="Times New Roman"/>
          <w:color w:val="000000" w:themeColor="text1"/>
          <w:sz w:val="26"/>
          <w:szCs w:val="26"/>
        </w:rPr>
        <w:t xml:space="preserve">, «Основные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 </w:t>
      </w:r>
      <w:r w:rsidR="00E6719D" w:rsidRPr="00856E7B">
        <w:rPr>
          <w:rFonts w:ascii="Times New Roman" w:hAnsi="Times New Roman" w:cs="Times New Roman"/>
          <w:color w:val="000000" w:themeColor="text1"/>
          <w:sz w:val="26"/>
          <w:szCs w:val="26"/>
        </w:rPr>
        <w:t>паспорта подпрограммы «</w:t>
      </w:r>
      <w:r w:rsidR="0018226F" w:rsidRPr="00856E7B">
        <w:rPr>
          <w:rFonts w:ascii="Times New Roman" w:hAnsi="Times New Roman" w:cs="Times New Roman"/>
          <w:color w:val="000000" w:themeColor="text1"/>
          <w:sz w:val="26"/>
          <w:szCs w:val="26"/>
        </w:rPr>
        <w:t>Управление муниципальным долгом</w:t>
      </w:r>
      <w:r w:rsidR="00E6719D" w:rsidRPr="00856E7B">
        <w:rPr>
          <w:rFonts w:ascii="Times New Roman" w:hAnsi="Times New Roman" w:cs="Times New Roman"/>
          <w:color w:val="000000" w:themeColor="text1"/>
          <w:sz w:val="26"/>
          <w:szCs w:val="26"/>
        </w:rPr>
        <w:t>» Программы изложить в следующей редакции:</w:t>
      </w:r>
    </w:p>
    <w:p w:rsidR="009B20CD" w:rsidRPr="00856E7B" w:rsidRDefault="00E6719D" w:rsidP="00E6719D">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 </w:t>
      </w:r>
      <w:r w:rsidR="009B20CD" w:rsidRPr="00856E7B">
        <w:rPr>
          <w:rFonts w:ascii="Times New Roman" w:hAnsi="Times New Roman" w:cs="Times New Roman"/>
          <w:color w:val="000000" w:themeColor="text1"/>
          <w:sz w:val="26"/>
          <w:szCs w:val="26"/>
        </w:rPr>
        <w:t>«</w:t>
      </w:r>
    </w:p>
    <w:tbl>
      <w:tblPr>
        <w:tblW w:w="9356" w:type="dxa"/>
        <w:tblInd w:w="137" w:type="dxa"/>
        <w:tblLayout w:type="fixed"/>
        <w:tblCellMar>
          <w:top w:w="102" w:type="dxa"/>
          <w:left w:w="62" w:type="dxa"/>
          <w:bottom w:w="102" w:type="dxa"/>
          <w:right w:w="62" w:type="dxa"/>
        </w:tblCellMar>
        <w:tblLook w:val="0000" w:firstRow="0" w:lastRow="0" w:firstColumn="0" w:lastColumn="0" w:noHBand="0" w:noVBand="0"/>
      </w:tblPr>
      <w:tblGrid>
        <w:gridCol w:w="2977"/>
        <w:gridCol w:w="6379"/>
      </w:tblGrid>
      <w:tr w:rsidR="006D42FE" w:rsidRPr="00856E7B" w:rsidTr="00F778F2">
        <w:tc>
          <w:tcPr>
            <w:tcW w:w="2977" w:type="dxa"/>
            <w:tcBorders>
              <w:top w:val="single" w:sz="4" w:space="0" w:color="auto"/>
              <w:left w:val="single" w:sz="4" w:space="0" w:color="auto"/>
              <w:bottom w:val="single" w:sz="4" w:space="0" w:color="auto"/>
              <w:right w:val="single" w:sz="4" w:space="0" w:color="auto"/>
            </w:tcBorders>
          </w:tcPr>
          <w:p w:rsidR="00E6719D" w:rsidRPr="00856E7B"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Срок реализации подпрограммы 2</w:t>
            </w:r>
          </w:p>
        </w:tc>
        <w:tc>
          <w:tcPr>
            <w:tcW w:w="6379" w:type="dxa"/>
            <w:tcBorders>
              <w:top w:val="single" w:sz="4" w:space="0" w:color="auto"/>
              <w:left w:val="single" w:sz="4" w:space="0" w:color="auto"/>
              <w:bottom w:val="single" w:sz="4" w:space="0" w:color="auto"/>
              <w:right w:val="single" w:sz="4" w:space="0" w:color="auto"/>
            </w:tcBorders>
          </w:tcPr>
          <w:p w:rsidR="00E6719D" w:rsidRPr="00856E7B" w:rsidRDefault="00E6719D" w:rsidP="002545BF">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2017 - 202</w:t>
            </w:r>
            <w:r w:rsidR="002545BF" w:rsidRPr="00856E7B">
              <w:rPr>
                <w:rFonts w:ascii="Times New Roman" w:hAnsi="Times New Roman" w:cs="Times New Roman"/>
                <w:color w:val="000000" w:themeColor="text1"/>
                <w:sz w:val="26"/>
                <w:szCs w:val="26"/>
              </w:rPr>
              <w:t>8</w:t>
            </w:r>
            <w:r w:rsidRPr="00856E7B">
              <w:rPr>
                <w:rFonts w:ascii="Times New Roman" w:hAnsi="Times New Roman" w:cs="Times New Roman"/>
                <w:color w:val="000000" w:themeColor="text1"/>
                <w:sz w:val="26"/>
                <w:szCs w:val="26"/>
              </w:rPr>
              <w:t xml:space="preserve"> годы</w:t>
            </w:r>
          </w:p>
        </w:tc>
      </w:tr>
      <w:tr w:rsidR="006D42FE" w:rsidRPr="00856E7B" w:rsidTr="00F778F2">
        <w:tc>
          <w:tcPr>
            <w:tcW w:w="2977" w:type="dxa"/>
            <w:tcBorders>
              <w:top w:val="single" w:sz="4" w:space="0" w:color="auto"/>
              <w:left w:val="single" w:sz="4" w:space="0" w:color="auto"/>
              <w:bottom w:val="single" w:sz="4" w:space="0" w:color="auto"/>
              <w:right w:val="single" w:sz="4" w:space="0" w:color="auto"/>
            </w:tcBorders>
          </w:tcPr>
          <w:p w:rsidR="00E6719D" w:rsidRPr="00856E7B"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lastRenderedPageBreak/>
              <w:t>Объемы и источники финансирования подпрограммы 2 по годам реализации (тыс. руб.)</w:t>
            </w:r>
          </w:p>
        </w:tc>
        <w:tc>
          <w:tcPr>
            <w:tcW w:w="6379" w:type="dxa"/>
            <w:tcBorders>
              <w:top w:val="single" w:sz="4" w:space="0" w:color="auto"/>
              <w:left w:val="single" w:sz="4" w:space="0" w:color="auto"/>
              <w:bottom w:val="single" w:sz="4" w:space="0" w:color="auto"/>
              <w:right w:val="single" w:sz="4" w:space="0" w:color="auto"/>
            </w:tcBorders>
          </w:tcPr>
          <w:p w:rsidR="00E6719D" w:rsidRPr="00856E7B"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Объем бюджетных ассигнований на реализацию подпрограммы 2 за счет средств местного бюджета составляет </w:t>
            </w:r>
            <w:r w:rsidR="00E33B4F" w:rsidRPr="00856E7B">
              <w:rPr>
                <w:rFonts w:ascii="Times New Roman" w:hAnsi="Times New Roman" w:cs="Times New Roman"/>
                <w:color w:val="000000" w:themeColor="text1"/>
                <w:sz w:val="26"/>
                <w:szCs w:val="26"/>
              </w:rPr>
              <w:t>1 340 965,8</w:t>
            </w:r>
            <w:r w:rsidRPr="00856E7B">
              <w:rPr>
                <w:rFonts w:ascii="Times New Roman" w:hAnsi="Times New Roman" w:cs="Times New Roman"/>
                <w:color w:val="000000" w:themeColor="text1"/>
                <w:sz w:val="26"/>
                <w:szCs w:val="26"/>
              </w:rPr>
              <w:t xml:space="preserve"> тыс. руб., в том числе:</w:t>
            </w:r>
          </w:p>
          <w:p w:rsidR="00E6719D" w:rsidRPr="00856E7B"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2017 - 202</w:t>
            </w:r>
            <w:r w:rsidR="001A0DE5" w:rsidRPr="00856E7B">
              <w:rPr>
                <w:rFonts w:ascii="Times New Roman" w:hAnsi="Times New Roman" w:cs="Times New Roman"/>
                <w:color w:val="000000" w:themeColor="text1"/>
                <w:sz w:val="26"/>
                <w:szCs w:val="26"/>
              </w:rPr>
              <w:t>4</w:t>
            </w:r>
            <w:r w:rsidRPr="00856E7B">
              <w:rPr>
                <w:rFonts w:ascii="Times New Roman" w:hAnsi="Times New Roman" w:cs="Times New Roman"/>
                <w:color w:val="000000" w:themeColor="text1"/>
                <w:sz w:val="26"/>
                <w:szCs w:val="26"/>
              </w:rPr>
              <w:t xml:space="preserve"> годы – </w:t>
            </w:r>
            <w:r w:rsidR="002328FD" w:rsidRPr="00856E7B">
              <w:rPr>
                <w:rFonts w:ascii="Times New Roman" w:hAnsi="Times New Roman" w:cs="Times New Roman"/>
                <w:color w:val="000000" w:themeColor="text1"/>
                <w:sz w:val="26"/>
                <w:szCs w:val="26"/>
              </w:rPr>
              <w:t>46 282,7</w:t>
            </w:r>
            <w:r w:rsidRPr="00856E7B">
              <w:rPr>
                <w:rFonts w:ascii="Times New Roman" w:hAnsi="Times New Roman" w:cs="Times New Roman"/>
                <w:color w:val="000000" w:themeColor="text1"/>
                <w:sz w:val="26"/>
                <w:szCs w:val="26"/>
              </w:rPr>
              <w:t xml:space="preserve"> тыс. руб.;</w:t>
            </w:r>
          </w:p>
          <w:p w:rsidR="00E6719D" w:rsidRPr="00856E7B"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2025 год – 228 006,7 тыс. руб.;</w:t>
            </w:r>
          </w:p>
          <w:p w:rsidR="00E6719D" w:rsidRPr="00856E7B"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2026 год – </w:t>
            </w:r>
            <w:r w:rsidR="002328FD" w:rsidRPr="00856E7B">
              <w:rPr>
                <w:rFonts w:ascii="Times New Roman" w:hAnsi="Times New Roman" w:cs="Times New Roman"/>
                <w:color w:val="000000" w:themeColor="text1"/>
                <w:sz w:val="26"/>
                <w:szCs w:val="26"/>
              </w:rPr>
              <w:t>615 491,6</w:t>
            </w:r>
            <w:r w:rsidRPr="00856E7B">
              <w:rPr>
                <w:rFonts w:ascii="Times New Roman" w:hAnsi="Times New Roman" w:cs="Times New Roman"/>
                <w:color w:val="000000" w:themeColor="text1"/>
                <w:sz w:val="26"/>
                <w:szCs w:val="26"/>
              </w:rPr>
              <w:t xml:space="preserve"> тыс. руб.;</w:t>
            </w:r>
          </w:p>
          <w:p w:rsidR="00E6719D" w:rsidRPr="00856E7B"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2027 год – </w:t>
            </w:r>
            <w:r w:rsidR="002328FD" w:rsidRPr="00856E7B">
              <w:rPr>
                <w:rFonts w:ascii="Times New Roman" w:hAnsi="Times New Roman" w:cs="Times New Roman"/>
                <w:color w:val="000000" w:themeColor="text1"/>
                <w:sz w:val="26"/>
                <w:szCs w:val="26"/>
              </w:rPr>
              <w:t>419 818,5</w:t>
            </w:r>
            <w:r w:rsidRPr="00856E7B">
              <w:rPr>
                <w:rFonts w:ascii="Times New Roman" w:hAnsi="Times New Roman" w:cs="Times New Roman"/>
                <w:color w:val="000000" w:themeColor="text1"/>
                <w:sz w:val="26"/>
                <w:szCs w:val="26"/>
              </w:rPr>
              <w:t xml:space="preserve"> тыс. руб.</w:t>
            </w:r>
            <w:r w:rsidR="002328FD" w:rsidRPr="00856E7B">
              <w:rPr>
                <w:rFonts w:ascii="Times New Roman" w:hAnsi="Times New Roman" w:cs="Times New Roman"/>
                <w:color w:val="000000" w:themeColor="text1"/>
                <w:sz w:val="26"/>
                <w:szCs w:val="26"/>
              </w:rPr>
              <w:t>;</w:t>
            </w:r>
          </w:p>
          <w:p w:rsidR="002328FD" w:rsidRPr="00856E7B" w:rsidRDefault="002328FD" w:rsidP="002328FD">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2028 год – 31 366,3 тыс. руб.</w:t>
            </w:r>
          </w:p>
        </w:tc>
      </w:tr>
      <w:tr w:rsidR="007B6DF0" w:rsidRPr="00856E7B" w:rsidTr="00F778F2">
        <w:tc>
          <w:tcPr>
            <w:tcW w:w="2977" w:type="dxa"/>
            <w:tcBorders>
              <w:top w:val="single" w:sz="4" w:space="0" w:color="auto"/>
              <w:left w:val="single" w:sz="4" w:space="0" w:color="auto"/>
              <w:bottom w:val="single" w:sz="4" w:space="0" w:color="auto"/>
              <w:right w:val="single" w:sz="4" w:space="0" w:color="auto"/>
            </w:tcBorders>
          </w:tcPr>
          <w:p w:rsidR="007B6DF0" w:rsidRPr="00856E7B" w:rsidRDefault="007B6DF0" w:rsidP="007B6DF0">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sz w:val="26"/>
                <w:szCs w:val="26"/>
              </w:rPr>
              <w:t>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w:t>
            </w:r>
          </w:p>
        </w:tc>
        <w:tc>
          <w:tcPr>
            <w:tcW w:w="6379" w:type="dxa"/>
            <w:tcBorders>
              <w:top w:val="single" w:sz="4" w:space="0" w:color="auto"/>
              <w:left w:val="single" w:sz="4" w:space="0" w:color="auto"/>
              <w:bottom w:val="single" w:sz="4" w:space="0" w:color="auto"/>
              <w:right w:val="single" w:sz="4" w:space="0" w:color="auto"/>
            </w:tcBorders>
          </w:tcPr>
          <w:p w:rsidR="007B6DF0" w:rsidRPr="00856E7B" w:rsidRDefault="007B6DF0" w:rsidP="007B6DF0">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1. Доля расходов на обслуживание муниципального долга в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 - </w:t>
            </w:r>
            <w:r w:rsidR="00DA0B4A" w:rsidRPr="00856E7B">
              <w:rPr>
                <w:rFonts w:ascii="Times New Roman" w:hAnsi="Times New Roman" w:cs="Times New Roman"/>
                <w:color w:val="000000" w:themeColor="text1"/>
                <w:sz w:val="26"/>
                <w:szCs w:val="26"/>
              </w:rPr>
              <w:t xml:space="preserve">менее 15,0 % - </w:t>
            </w:r>
            <w:r w:rsidR="00C8788A" w:rsidRPr="00856E7B">
              <w:rPr>
                <w:rFonts w:ascii="Times New Roman" w:hAnsi="Times New Roman" w:cs="Times New Roman"/>
                <w:color w:val="000000" w:themeColor="text1"/>
                <w:sz w:val="26"/>
                <w:szCs w:val="26"/>
              </w:rPr>
              <w:t>в</w:t>
            </w:r>
            <w:r w:rsidR="00DA0B4A" w:rsidRPr="00856E7B">
              <w:rPr>
                <w:rFonts w:ascii="Times New Roman" w:hAnsi="Times New Roman" w:cs="Times New Roman"/>
                <w:color w:val="000000" w:themeColor="text1"/>
                <w:sz w:val="26"/>
                <w:szCs w:val="26"/>
              </w:rPr>
              <w:t xml:space="preserve"> 2026 </w:t>
            </w:r>
            <w:r w:rsidR="00C8788A" w:rsidRPr="00856E7B">
              <w:rPr>
                <w:rFonts w:ascii="Times New Roman" w:hAnsi="Times New Roman" w:cs="Times New Roman"/>
                <w:color w:val="000000" w:themeColor="text1"/>
                <w:sz w:val="26"/>
                <w:szCs w:val="26"/>
              </w:rPr>
              <w:t xml:space="preserve">– 2028 </w:t>
            </w:r>
            <w:r w:rsidR="00DA0B4A" w:rsidRPr="00856E7B">
              <w:rPr>
                <w:rFonts w:ascii="Times New Roman" w:hAnsi="Times New Roman" w:cs="Times New Roman"/>
                <w:color w:val="000000" w:themeColor="text1"/>
                <w:sz w:val="26"/>
                <w:szCs w:val="26"/>
              </w:rPr>
              <w:t>года</w:t>
            </w:r>
            <w:r w:rsidR="00C8788A" w:rsidRPr="00856E7B">
              <w:rPr>
                <w:rFonts w:ascii="Times New Roman" w:hAnsi="Times New Roman" w:cs="Times New Roman"/>
                <w:color w:val="000000" w:themeColor="text1"/>
                <w:sz w:val="26"/>
                <w:szCs w:val="26"/>
              </w:rPr>
              <w:t>х</w:t>
            </w:r>
            <w:r w:rsidRPr="00856E7B">
              <w:rPr>
                <w:rFonts w:ascii="Times New Roman" w:hAnsi="Times New Roman" w:cs="Times New Roman"/>
                <w:color w:val="000000" w:themeColor="text1"/>
                <w:sz w:val="26"/>
                <w:szCs w:val="26"/>
              </w:rPr>
              <w:t>.</w:t>
            </w:r>
          </w:p>
          <w:p w:rsidR="007B6DF0" w:rsidRPr="00856E7B" w:rsidRDefault="007B6DF0" w:rsidP="007B6DF0">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 Отсутствие просроченной задолженности по долговым обязательствам (далее - долговые обязательства) - 0,0% ежегодно.</w:t>
            </w:r>
          </w:p>
          <w:p w:rsidR="007B6DF0" w:rsidRPr="00856E7B" w:rsidRDefault="007B6DF0" w:rsidP="007B6DF0">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3. Отношение муниципального долга к доходам местного бюджета без учета утвержденного объема безвозмездных поступлений - менее 100,0% ежегодно</w:t>
            </w:r>
          </w:p>
        </w:tc>
      </w:tr>
    </w:tbl>
    <w:p w:rsidR="009B20CD" w:rsidRPr="00856E7B" w:rsidRDefault="00CE0FDD" w:rsidP="009B20CD">
      <w:pPr>
        <w:pStyle w:val="Style3"/>
        <w:widowControl/>
        <w:tabs>
          <w:tab w:val="left" w:pos="9360"/>
        </w:tabs>
        <w:spacing w:line="240" w:lineRule="auto"/>
        <w:ind w:firstLine="720"/>
        <w:jc w:val="right"/>
        <w:rPr>
          <w:color w:val="000000" w:themeColor="text1"/>
          <w:sz w:val="26"/>
          <w:szCs w:val="26"/>
        </w:rPr>
      </w:pPr>
      <w:r w:rsidRPr="00856E7B">
        <w:rPr>
          <w:color w:val="000000" w:themeColor="text1"/>
          <w:sz w:val="26"/>
          <w:szCs w:val="26"/>
        </w:rPr>
        <w:t>»;</w:t>
      </w:r>
    </w:p>
    <w:p w:rsidR="00646F5A" w:rsidRPr="00856E7B" w:rsidRDefault="00CE0FDD" w:rsidP="0028754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1.6.2. абзац восьмой</w:t>
      </w:r>
      <w:r w:rsidR="00287548" w:rsidRPr="00856E7B">
        <w:rPr>
          <w:rFonts w:ascii="Times New Roman" w:hAnsi="Times New Roman" w:cs="Times New Roman"/>
          <w:color w:val="000000" w:themeColor="text1"/>
          <w:sz w:val="26"/>
          <w:szCs w:val="26"/>
        </w:rPr>
        <w:t xml:space="preserve"> и девятый</w:t>
      </w:r>
      <w:r w:rsidRPr="00856E7B">
        <w:rPr>
          <w:rFonts w:ascii="Times New Roman" w:hAnsi="Times New Roman" w:cs="Times New Roman"/>
          <w:color w:val="000000" w:themeColor="text1"/>
          <w:sz w:val="26"/>
          <w:szCs w:val="26"/>
        </w:rPr>
        <w:t xml:space="preserve"> раздела 2 «Текущее состояние» </w:t>
      </w:r>
      <w:r w:rsidR="00F80DC9" w:rsidRPr="00856E7B">
        <w:rPr>
          <w:rFonts w:ascii="Times New Roman" w:hAnsi="Times New Roman" w:cs="Times New Roman"/>
          <w:color w:val="000000" w:themeColor="text1"/>
          <w:sz w:val="26"/>
          <w:szCs w:val="26"/>
        </w:rPr>
        <w:t>заменить следующими абзацами</w:t>
      </w:r>
      <w:r w:rsidR="00646F5A" w:rsidRPr="00856E7B">
        <w:rPr>
          <w:rFonts w:ascii="Times New Roman" w:hAnsi="Times New Roman" w:cs="Times New Roman"/>
          <w:color w:val="000000" w:themeColor="text1"/>
          <w:sz w:val="26"/>
          <w:szCs w:val="26"/>
        </w:rPr>
        <w:t>:</w:t>
      </w:r>
    </w:p>
    <w:p w:rsidR="00287548" w:rsidRPr="00856E7B" w:rsidRDefault="00611CD7" w:rsidP="0028754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«Проводимая бюджетная и долговая</w:t>
      </w:r>
      <w:r w:rsidR="00287548" w:rsidRPr="00856E7B">
        <w:rPr>
          <w:rFonts w:ascii="Times New Roman" w:hAnsi="Times New Roman" w:cs="Times New Roman"/>
          <w:color w:val="000000" w:themeColor="text1"/>
          <w:sz w:val="26"/>
          <w:szCs w:val="26"/>
        </w:rPr>
        <w:t xml:space="preserve"> политика позволила муниципалитету в период с 2017 года по 2023 год обеспечить выполнение расходных обязательств без привлечения заемных средств.</w:t>
      </w:r>
    </w:p>
    <w:p w:rsidR="00611CD7" w:rsidRPr="00856E7B" w:rsidRDefault="00611CD7" w:rsidP="00611CD7">
      <w:pPr>
        <w:spacing w:after="0" w:line="240" w:lineRule="auto"/>
        <w:ind w:firstLine="708"/>
        <w:jc w:val="both"/>
        <w:rPr>
          <w:rFonts w:ascii="Times New Roman" w:eastAsia="Times New Roman" w:hAnsi="Times New Roman" w:cs="Times New Roman"/>
          <w:color w:val="000000"/>
          <w:sz w:val="26"/>
          <w:szCs w:val="26"/>
        </w:rPr>
      </w:pPr>
      <w:r w:rsidRPr="00856E7B">
        <w:rPr>
          <w:rFonts w:ascii="Times New Roman" w:eastAsia="Times New Roman" w:hAnsi="Times New Roman" w:cs="Times New Roman"/>
          <w:color w:val="000000"/>
          <w:sz w:val="26"/>
          <w:szCs w:val="26"/>
        </w:rPr>
        <w:t xml:space="preserve">В 2024-2025 годах исполнение бюджета города происходит в сложных экономических условиях под влиянием внешних факторов, оказывающих негативное влияние на формирование собственных доходов бюджета. </w:t>
      </w:r>
    </w:p>
    <w:p w:rsidR="00611CD7" w:rsidRPr="00856E7B" w:rsidRDefault="00611CD7" w:rsidP="00611CD7">
      <w:pPr>
        <w:spacing w:after="0" w:line="240" w:lineRule="auto"/>
        <w:ind w:firstLine="708"/>
        <w:jc w:val="both"/>
        <w:rPr>
          <w:rFonts w:ascii="Times New Roman" w:eastAsia="Times New Roman" w:hAnsi="Times New Roman" w:cs="Times New Roman"/>
          <w:color w:val="000000"/>
          <w:sz w:val="26"/>
          <w:szCs w:val="26"/>
        </w:rPr>
      </w:pPr>
      <w:r w:rsidRPr="00856E7B">
        <w:rPr>
          <w:rFonts w:ascii="Times New Roman" w:eastAsia="Times New Roman" w:hAnsi="Times New Roman" w:cs="Times New Roman"/>
          <w:color w:val="000000"/>
          <w:sz w:val="26"/>
          <w:szCs w:val="26"/>
        </w:rPr>
        <w:t>В целях обеспечения сбалансированности и устойчивости бюджета города, обеспечения выполнения принятых обязательств в 2024 году привлечены кредитные средства из бюджета Красноярского края, а также кредиты кредитных организаций.</w:t>
      </w:r>
    </w:p>
    <w:p w:rsidR="00611CD7" w:rsidRPr="00856E7B" w:rsidRDefault="00611CD7" w:rsidP="00611CD7">
      <w:pPr>
        <w:spacing w:after="0" w:line="240" w:lineRule="auto"/>
        <w:ind w:firstLine="708"/>
        <w:jc w:val="both"/>
        <w:rPr>
          <w:rFonts w:ascii="Times New Roman" w:eastAsia="Times New Roman" w:hAnsi="Times New Roman" w:cs="Times New Roman"/>
          <w:color w:val="000000"/>
          <w:sz w:val="26"/>
          <w:szCs w:val="26"/>
        </w:rPr>
      </w:pPr>
      <w:r w:rsidRPr="00856E7B">
        <w:rPr>
          <w:rFonts w:ascii="Times New Roman" w:eastAsia="Times New Roman" w:hAnsi="Times New Roman" w:cs="Times New Roman"/>
          <w:color w:val="000000"/>
          <w:sz w:val="26"/>
          <w:szCs w:val="26"/>
        </w:rPr>
        <w:t>В 2025 году с учетом продолжающейся негативной динамики поступлений доходов в бюджет города, в целях предотвращения кассовых разрывов в течение года привлечен бюджетный кредит на пополнение остатка средств на едином счете бюджета. До конца года планируется привлечение кредитов из бюджета Красноярского края и кредитов кредитных организаций для финансирования дефицита бюджета и погашения муниципальных долговых обязательств.</w:t>
      </w:r>
    </w:p>
    <w:p w:rsidR="00287548" w:rsidRPr="00856E7B" w:rsidRDefault="00287548" w:rsidP="0028754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В </w:t>
      </w:r>
      <w:r w:rsidR="00611CD7" w:rsidRPr="00856E7B">
        <w:rPr>
          <w:rFonts w:ascii="Times New Roman" w:hAnsi="Times New Roman" w:cs="Times New Roman"/>
          <w:color w:val="000000" w:themeColor="text1"/>
          <w:sz w:val="26"/>
          <w:szCs w:val="26"/>
        </w:rPr>
        <w:t>новом бюджетном</w:t>
      </w:r>
      <w:r w:rsidRPr="00856E7B">
        <w:rPr>
          <w:rFonts w:ascii="Times New Roman" w:hAnsi="Times New Roman" w:cs="Times New Roman"/>
          <w:color w:val="000000" w:themeColor="text1"/>
          <w:sz w:val="26"/>
          <w:szCs w:val="26"/>
        </w:rPr>
        <w:t xml:space="preserve"> периоде планируется привлечение кредитов кредитных организаций и </w:t>
      </w:r>
      <w:r w:rsidR="00F4360E" w:rsidRPr="00856E7B">
        <w:rPr>
          <w:rFonts w:ascii="Times New Roman" w:hAnsi="Times New Roman" w:cs="Times New Roman"/>
          <w:color w:val="000000" w:themeColor="text1"/>
          <w:sz w:val="26"/>
          <w:szCs w:val="26"/>
        </w:rPr>
        <w:t>бюджетн</w:t>
      </w:r>
      <w:r w:rsidR="00611CD7" w:rsidRPr="00856E7B">
        <w:rPr>
          <w:rFonts w:ascii="Times New Roman" w:hAnsi="Times New Roman" w:cs="Times New Roman"/>
          <w:color w:val="000000" w:themeColor="text1"/>
          <w:sz w:val="26"/>
          <w:szCs w:val="26"/>
        </w:rPr>
        <w:t>ых</w:t>
      </w:r>
      <w:r w:rsidR="00F4360E" w:rsidRPr="00856E7B">
        <w:rPr>
          <w:rFonts w:ascii="Times New Roman" w:hAnsi="Times New Roman" w:cs="Times New Roman"/>
          <w:color w:val="000000" w:themeColor="text1"/>
          <w:sz w:val="26"/>
          <w:szCs w:val="26"/>
        </w:rPr>
        <w:t xml:space="preserve"> кредит</w:t>
      </w:r>
      <w:r w:rsidR="00611CD7" w:rsidRPr="00856E7B">
        <w:rPr>
          <w:rFonts w:ascii="Times New Roman" w:hAnsi="Times New Roman" w:cs="Times New Roman"/>
          <w:color w:val="000000" w:themeColor="text1"/>
          <w:sz w:val="26"/>
          <w:szCs w:val="26"/>
        </w:rPr>
        <w:t>ов, в том числе на пополнение остатка средств на едином счете бюджета</w:t>
      </w:r>
      <w:r w:rsidRPr="00856E7B">
        <w:rPr>
          <w:rFonts w:ascii="Times New Roman" w:hAnsi="Times New Roman" w:cs="Times New Roman"/>
          <w:color w:val="000000" w:themeColor="text1"/>
          <w:sz w:val="26"/>
          <w:szCs w:val="26"/>
        </w:rPr>
        <w:t>. Показатели долговой нагрузки местного бюджета не будут превышать предельных значений, установленных бюджетным законодательством.»</w:t>
      </w:r>
      <w:r w:rsidR="00105F88" w:rsidRPr="00856E7B">
        <w:rPr>
          <w:rFonts w:ascii="Times New Roman" w:hAnsi="Times New Roman" w:cs="Times New Roman"/>
          <w:color w:val="000000" w:themeColor="text1"/>
          <w:sz w:val="26"/>
          <w:szCs w:val="26"/>
        </w:rPr>
        <w:t>;</w:t>
      </w:r>
    </w:p>
    <w:p w:rsidR="00105F88" w:rsidRPr="00856E7B" w:rsidRDefault="005E6E6A" w:rsidP="005E6E6A">
      <w:pPr>
        <w:pStyle w:val="Style3"/>
        <w:widowControl/>
        <w:tabs>
          <w:tab w:val="left" w:pos="9360"/>
        </w:tabs>
        <w:spacing w:line="240" w:lineRule="auto"/>
        <w:ind w:firstLine="720"/>
        <w:jc w:val="both"/>
        <w:rPr>
          <w:color w:val="000000" w:themeColor="text1"/>
          <w:sz w:val="26"/>
          <w:szCs w:val="26"/>
        </w:rPr>
      </w:pPr>
      <w:r w:rsidRPr="00856E7B">
        <w:rPr>
          <w:color w:val="000000" w:themeColor="text1"/>
          <w:sz w:val="26"/>
          <w:szCs w:val="26"/>
        </w:rPr>
        <w:t xml:space="preserve">1.6.3. </w:t>
      </w:r>
      <w:r w:rsidR="00105F88" w:rsidRPr="00856E7B">
        <w:rPr>
          <w:color w:val="000000" w:themeColor="text1"/>
          <w:sz w:val="26"/>
          <w:szCs w:val="26"/>
        </w:rPr>
        <w:t>Р</w:t>
      </w:r>
      <w:r w:rsidRPr="00856E7B">
        <w:rPr>
          <w:color w:val="000000" w:themeColor="text1"/>
          <w:sz w:val="26"/>
          <w:szCs w:val="26"/>
        </w:rPr>
        <w:t xml:space="preserve">аздел 5 «Ресурсное обеспечение </w:t>
      </w:r>
      <w:r w:rsidR="0018226F" w:rsidRPr="00856E7B">
        <w:rPr>
          <w:color w:val="000000" w:themeColor="text1"/>
          <w:sz w:val="26"/>
          <w:szCs w:val="26"/>
        </w:rPr>
        <w:t>подпрограммы 2</w:t>
      </w:r>
      <w:r w:rsidRPr="00856E7B">
        <w:rPr>
          <w:color w:val="000000" w:themeColor="text1"/>
          <w:sz w:val="26"/>
          <w:szCs w:val="26"/>
        </w:rPr>
        <w:t xml:space="preserve">» </w:t>
      </w:r>
      <w:r w:rsidR="00105F88" w:rsidRPr="00856E7B">
        <w:rPr>
          <w:color w:val="000000" w:themeColor="text1"/>
          <w:sz w:val="26"/>
          <w:szCs w:val="26"/>
        </w:rPr>
        <w:t>изложить в следующей редакции:</w:t>
      </w:r>
    </w:p>
    <w:p w:rsidR="00CE0FDD" w:rsidRPr="00856E7B" w:rsidRDefault="00105F88" w:rsidP="005E6E6A">
      <w:pPr>
        <w:pStyle w:val="Style3"/>
        <w:widowControl/>
        <w:tabs>
          <w:tab w:val="left" w:pos="9360"/>
        </w:tabs>
        <w:spacing w:line="240" w:lineRule="auto"/>
        <w:ind w:firstLine="720"/>
        <w:jc w:val="both"/>
        <w:rPr>
          <w:color w:val="000000" w:themeColor="text1"/>
          <w:sz w:val="26"/>
          <w:szCs w:val="26"/>
        </w:rPr>
      </w:pPr>
      <w:r w:rsidRPr="00856E7B">
        <w:rPr>
          <w:color w:val="000000" w:themeColor="text1"/>
          <w:sz w:val="26"/>
          <w:szCs w:val="26"/>
        </w:rPr>
        <w:t>«</w:t>
      </w:r>
      <w:r w:rsidRPr="00856E7B">
        <w:rPr>
          <w:rFonts w:eastAsiaTheme="minorEastAsia"/>
          <w:color w:val="000000" w:themeColor="text1"/>
          <w:sz w:val="26"/>
          <w:szCs w:val="26"/>
        </w:rPr>
        <w:t>Ресурсное обеспечение затрат и структура финансирования меропр</w:t>
      </w:r>
      <w:r w:rsidR="00910370" w:rsidRPr="00856E7B">
        <w:rPr>
          <w:rFonts w:eastAsiaTheme="minorEastAsia"/>
          <w:color w:val="000000" w:themeColor="text1"/>
          <w:sz w:val="26"/>
          <w:szCs w:val="26"/>
        </w:rPr>
        <w:t>иятий за период 2025 – 2028 годов</w:t>
      </w:r>
      <w:r w:rsidRPr="00856E7B">
        <w:rPr>
          <w:rFonts w:eastAsiaTheme="minorEastAsia"/>
          <w:color w:val="000000" w:themeColor="text1"/>
          <w:sz w:val="26"/>
          <w:szCs w:val="26"/>
        </w:rPr>
        <w:t xml:space="preserve"> указаны в приложении №4 к настоящей муниципальной программе.»</w:t>
      </w:r>
      <w:r w:rsidR="00D65E0E" w:rsidRPr="00856E7B">
        <w:rPr>
          <w:color w:val="000000" w:themeColor="text1"/>
          <w:sz w:val="26"/>
          <w:szCs w:val="26"/>
        </w:rPr>
        <w:t>;</w:t>
      </w:r>
    </w:p>
    <w:p w:rsidR="00DA0B4A" w:rsidRPr="00856E7B" w:rsidRDefault="00D65E0E" w:rsidP="00DA0B4A">
      <w:pPr>
        <w:pStyle w:val="Style3"/>
        <w:widowControl/>
        <w:tabs>
          <w:tab w:val="left" w:pos="9360"/>
        </w:tabs>
        <w:spacing w:line="240" w:lineRule="auto"/>
        <w:ind w:firstLine="720"/>
        <w:jc w:val="both"/>
        <w:rPr>
          <w:color w:val="000000" w:themeColor="text1"/>
          <w:sz w:val="26"/>
          <w:szCs w:val="26"/>
        </w:rPr>
      </w:pPr>
      <w:r w:rsidRPr="00856E7B">
        <w:rPr>
          <w:color w:val="000000" w:themeColor="text1"/>
          <w:sz w:val="26"/>
          <w:szCs w:val="26"/>
        </w:rPr>
        <w:t xml:space="preserve">1.6.4. </w:t>
      </w:r>
      <w:r w:rsidR="00105F88" w:rsidRPr="00856E7B">
        <w:rPr>
          <w:color w:val="000000" w:themeColor="text1"/>
          <w:sz w:val="26"/>
          <w:szCs w:val="26"/>
        </w:rPr>
        <w:t>Р</w:t>
      </w:r>
      <w:r w:rsidRPr="00856E7B">
        <w:rPr>
          <w:color w:val="000000" w:themeColor="text1"/>
          <w:sz w:val="26"/>
          <w:szCs w:val="26"/>
        </w:rPr>
        <w:t>аздел 6 «Индикаторы результативности подпрограммы 2»</w:t>
      </w:r>
      <w:r w:rsidR="00DA0B4A" w:rsidRPr="00856E7B">
        <w:rPr>
          <w:color w:val="000000" w:themeColor="text1"/>
          <w:sz w:val="26"/>
          <w:szCs w:val="26"/>
        </w:rPr>
        <w:t xml:space="preserve"> изложить в </w:t>
      </w:r>
      <w:r w:rsidR="00105F88" w:rsidRPr="00856E7B">
        <w:rPr>
          <w:color w:val="000000" w:themeColor="text1"/>
          <w:sz w:val="26"/>
          <w:szCs w:val="26"/>
        </w:rPr>
        <w:t>следующей редакции</w:t>
      </w:r>
      <w:r w:rsidR="00DA0B4A" w:rsidRPr="00856E7B">
        <w:rPr>
          <w:color w:val="000000" w:themeColor="text1"/>
          <w:sz w:val="26"/>
          <w:szCs w:val="26"/>
        </w:rPr>
        <w:t xml:space="preserve">: </w:t>
      </w:r>
    </w:p>
    <w:p w:rsidR="00105F88" w:rsidRPr="00856E7B" w:rsidRDefault="00105F88" w:rsidP="00DA0B4A">
      <w:pPr>
        <w:pStyle w:val="Style3"/>
        <w:widowControl/>
        <w:tabs>
          <w:tab w:val="left" w:pos="9360"/>
        </w:tabs>
        <w:spacing w:line="240" w:lineRule="auto"/>
        <w:ind w:firstLine="720"/>
        <w:jc w:val="both"/>
        <w:rPr>
          <w:color w:val="000000" w:themeColor="text1"/>
          <w:sz w:val="26"/>
          <w:szCs w:val="26"/>
        </w:rPr>
      </w:pPr>
      <w:r w:rsidRPr="00856E7B">
        <w:rPr>
          <w:color w:val="000000" w:themeColor="text1"/>
          <w:sz w:val="26"/>
          <w:szCs w:val="26"/>
        </w:rPr>
        <w:lastRenderedPageBreak/>
        <w:t>«Значения целевых индикаторов результативности подпрограммы 2 муниципальной программы по годам с указанием мероприятий, влияющих на их выполнение, приведены в приложении №5 к настоящей муниципальной программе.</w:t>
      </w:r>
      <w:r w:rsidRPr="00856E7B">
        <w:rPr>
          <w:rFonts w:eastAsiaTheme="minorEastAsia"/>
          <w:color w:val="000000" w:themeColor="text1"/>
          <w:sz w:val="26"/>
          <w:szCs w:val="26"/>
        </w:rPr>
        <w:t>».</w:t>
      </w:r>
    </w:p>
    <w:p w:rsidR="000443BA" w:rsidRPr="00856E7B" w:rsidRDefault="000443BA" w:rsidP="00DA0B4A">
      <w:pPr>
        <w:spacing w:after="0" w:line="240" w:lineRule="auto"/>
        <w:ind w:firstLine="708"/>
        <w:jc w:val="both"/>
        <w:rPr>
          <w:rFonts w:ascii="Times New Roman" w:eastAsia="Times New Roman" w:hAnsi="Times New Roman" w:cs="Times New Roman"/>
          <w:color w:val="000000"/>
          <w:sz w:val="26"/>
          <w:szCs w:val="26"/>
        </w:rPr>
      </w:pPr>
      <w:r w:rsidRPr="00856E7B">
        <w:rPr>
          <w:rFonts w:ascii="Times New Roman" w:eastAsia="Times New Roman" w:hAnsi="Times New Roman" w:cs="Times New Roman"/>
          <w:color w:val="000000"/>
          <w:sz w:val="26"/>
          <w:szCs w:val="26"/>
        </w:rPr>
        <w:t>1.</w:t>
      </w:r>
      <w:r w:rsidR="0034026F" w:rsidRPr="00856E7B">
        <w:rPr>
          <w:rFonts w:ascii="Times New Roman" w:eastAsia="Times New Roman" w:hAnsi="Times New Roman" w:cs="Times New Roman"/>
          <w:color w:val="000000"/>
          <w:sz w:val="26"/>
          <w:szCs w:val="26"/>
        </w:rPr>
        <w:t>7</w:t>
      </w:r>
      <w:r w:rsidRPr="00856E7B">
        <w:rPr>
          <w:rFonts w:ascii="Times New Roman" w:eastAsia="Times New Roman" w:hAnsi="Times New Roman" w:cs="Times New Roman"/>
          <w:color w:val="000000"/>
          <w:sz w:val="26"/>
          <w:szCs w:val="26"/>
        </w:rPr>
        <w:t>. В приложении 3 к Программе:</w:t>
      </w:r>
    </w:p>
    <w:p w:rsidR="000443BA" w:rsidRPr="00856E7B" w:rsidRDefault="000443BA" w:rsidP="00D11353">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1.</w:t>
      </w:r>
      <w:r w:rsidR="0034026F" w:rsidRPr="00856E7B">
        <w:rPr>
          <w:rFonts w:ascii="Times New Roman" w:hAnsi="Times New Roman" w:cs="Times New Roman"/>
          <w:color w:val="000000" w:themeColor="text1"/>
          <w:sz w:val="26"/>
          <w:szCs w:val="26"/>
        </w:rPr>
        <w:t>7</w:t>
      </w:r>
      <w:r w:rsidRPr="00856E7B">
        <w:rPr>
          <w:rFonts w:ascii="Times New Roman" w:hAnsi="Times New Roman" w:cs="Times New Roman"/>
          <w:color w:val="000000" w:themeColor="text1"/>
          <w:sz w:val="26"/>
          <w:szCs w:val="26"/>
        </w:rPr>
        <w:t xml:space="preserve">.1. </w:t>
      </w:r>
      <w:r w:rsidR="002A79B3" w:rsidRPr="00856E7B">
        <w:rPr>
          <w:rFonts w:ascii="Times New Roman" w:hAnsi="Times New Roman" w:cs="Times New Roman"/>
          <w:color w:val="000000" w:themeColor="text1"/>
          <w:sz w:val="26"/>
          <w:szCs w:val="26"/>
        </w:rPr>
        <w:t>Строки «Срок реализации муниципальной программы»,</w:t>
      </w:r>
      <w:r w:rsidRPr="00856E7B">
        <w:rPr>
          <w:rFonts w:ascii="Times New Roman" w:hAnsi="Times New Roman" w:cs="Times New Roman"/>
          <w:color w:val="000000" w:themeColor="text1"/>
          <w:sz w:val="26"/>
          <w:szCs w:val="26"/>
        </w:rPr>
        <w:t xml:space="preserve"> «Объемы и источники финансирования подпрограммы 3 по годам реализации (тыс. руб.)»</w:t>
      </w:r>
      <w:r w:rsidR="003150C8" w:rsidRPr="00856E7B">
        <w:rPr>
          <w:rFonts w:ascii="Times New Roman" w:hAnsi="Times New Roman" w:cs="Times New Roman"/>
          <w:color w:val="000000" w:themeColor="text1"/>
          <w:sz w:val="26"/>
          <w:szCs w:val="26"/>
        </w:rPr>
        <w:t xml:space="preserve">, «Основные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 </w:t>
      </w:r>
      <w:r w:rsidRPr="00856E7B">
        <w:rPr>
          <w:rFonts w:ascii="Times New Roman" w:hAnsi="Times New Roman" w:cs="Times New Roman"/>
          <w:color w:val="000000" w:themeColor="text1"/>
          <w:sz w:val="26"/>
          <w:szCs w:val="26"/>
        </w:rPr>
        <w:t>паспорта подпрограммы «</w:t>
      </w:r>
      <w:r w:rsidR="00D11353" w:rsidRPr="00856E7B">
        <w:rPr>
          <w:rFonts w:ascii="Times New Roman" w:hAnsi="Times New Roman" w:cs="Times New Roman"/>
          <w:color w:val="000000" w:themeColor="text1"/>
          <w:sz w:val="26"/>
          <w:szCs w:val="26"/>
        </w:rPr>
        <w:t>Осуществление контроля в финансово-бюджетной сфере</w:t>
      </w:r>
      <w:r w:rsidRPr="00856E7B">
        <w:rPr>
          <w:rFonts w:ascii="Times New Roman" w:hAnsi="Times New Roman" w:cs="Times New Roman"/>
          <w:color w:val="000000" w:themeColor="text1"/>
          <w:sz w:val="26"/>
          <w:szCs w:val="26"/>
        </w:rPr>
        <w:t>» Программы изложить в следующей редакции:</w:t>
      </w:r>
    </w:p>
    <w:p w:rsidR="000443BA" w:rsidRPr="00856E7B" w:rsidRDefault="000443BA" w:rsidP="000443BA">
      <w:pPr>
        <w:autoSpaceDE w:val="0"/>
        <w:autoSpaceDN w:val="0"/>
        <w:adjustRightInd w:val="0"/>
        <w:spacing w:after="0" w:line="240" w:lineRule="auto"/>
        <w:ind w:firstLine="709"/>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w:t>
      </w:r>
    </w:p>
    <w:tbl>
      <w:tblPr>
        <w:tblW w:w="9356" w:type="dxa"/>
        <w:tblInd w:w="137" w:type="dxa"/>
        <w:tblLayout w:type="fixed"/>
        <w:tblCellMar>
          <w:top w:w="102" w:type="dxa"/>
          <w:left w:w="62" w:type="dxa"/>
          <w:bottom w:w="102" w:type="dxa"/>
          <w:right w:w="62" w:type="dxa"/>
        </w:tblCellMar>
        <w:tblLook w:val="0000" w:firstRow="0" w:lastRow="0" w:firstColumn="0" w:lastColumn="0" w:noHBand="0" w:noVBand="0"/>
      </w:tblPr>
      <w:tblGrid>
        <w:gridCol w:w="2977"/>
        <w:gridCol w:w="6379"/>
      </w:tblGrid>
      <w:tr w:rsidR="006D42FE" w:rsidRPr="00856E7B" w:rsidTr="00254163">
        <w:tc>
          <w:tcPr>
            <w:tcW w:w="2977" w:type="dxa"/>
            <w:tcBorders>
              <w:top w:val="single" w:sz="4" w:space="0" w:color="auto"/>
              <w:left w:val="single" w:sz="4" w:space="0" w:color="auto"/>
              <w:bottom w:val="single" w:sz="4" w:space="0" w:color="auto"/>
              <w:right w:val="single" w:sz="4" w:space="0" w:color="auto"/>
            </w:tcBorders>
          </w:tcPr>
          <w:p w:rsidR="00D11353" w:rsidRPr="00856E7B" w:rsidRDefault="00D11353" w:rsidP="009946FF">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Срок реализации подпрограммы 3</w:t>
            </w:r>
          </w:p>
        </w:tc>
        <w:tc>
          <w:tcPr>
            <w:tcW w:w="6379" w:type="dxa"/>
            <w:tcBorders>
              <w:top w:val="single" w:sz="4" w:space="0" w:color="auto"/>
              <w:left w:val="single" w:sz="4" w:space="0" w:color="auto"/>
              <w:bottom w:val="single" w:sz="4" w:space="0" w:color="auto"/>
              <w:right w:val="single" w:sz="4" w:space="0" w:color="auto"/>
            </w:tcBorders>
          </w:tcPr>
          <w:p w:rsidR="00D11353" w:rsidRPr="00856E7B" w:rsidRDefault="00D11353" w:rsidP="00EB7AD1">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2017 – 202</w:t>
            </w:r>
            <w:r w:rsidR="00EB7AD1" w:rsidRPr="00856E7B">
              <w:rPr>
                <w:rFonts w:ascii="Times New Roman" w:hAnsi="Times New Roman" w:cs="Times New Roman"/>
                <w:color w:val="000000" w:themeColor="text1"/>
                <w:sz w:val="26"/>
                <w:szCs w:val="26"/>
              </w:rPr>
              <w:t>8</w:t>
            </w:r>
            <w:r w:rsidRPr="00856E7B">
              <w:rPr>
                <w:rFonts w:ascii="Times New Roman" w:hAnsi="Times New Roman" w:cs="Times New Roman"/>
                <w:color w:val="000000" w:themeColor="text1"/>
                <w:sz w:val="26"/>
                <w:szCs w:val="26"/>
              </w:rPr>
              <w:t xml:space="preserve"> годы</w:t>
            </w:r>
          </w:p>
        </w:tc>
      </w:tr>
      <w:tr w:rsidR="006D42FE" w:rsidRPr="00856E7B" w:rsidTr="00254163">
        <w:tc>
          <w:tcPr>
            <w:tcW w:w="2977" w:type="dxa"/>
            <w:tcBorders>
              <w:top w:val="single" w:sz="4" w:space="0" w:color="auto"/>
              <w:left w:val="single" w:sz="4" w:space="0" w:color="auto"/>
              <w:bottom w:val="single" w:sz="4" w:space="0" w:color="auto"/>
              <w:right w:val="single" w:sz="4" w:space="0" w:color="auto"/>
            </w:tcBorders>
          </w:tcPr>
          <w:p w:rsidR="000443BA" w:rsidRPr="00856E7B" w:rsidRDefault="000443BA" w:rsidP="009946FF">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Объемы и источники финансирования подпрограммы </w:t>
            </w:r>
            <w:r w:rsidR="009946FF" w:rsidRPr="00856E7B">
              <w:rPr>
                <w:rFonts w:ascii="Times New Roman" w:hAnsi="Times New Roman" w:cs="Times New Roman"/>
                <w:color w:val="000000" w:themeColor="text1"/>
                <w:sz w:val="26"/>
                <w:szCs w:val="26"/>
              </w:rPr>
              <w:t>3</w:t>
            </w:r>
            <w:r w:rsidRPr="00856E7B">
              <w:rPr>
                <w:rFonts w:ascii="Times New Roman" w:hAnsi="Times New Roman" w:cs="Times New Roman"/>
                <w:color w:val="000000" w:themeColor="text1"/>
                <w:sz w:val="26"/>
                <w:szCs w:val="26"/>
              </w:rPr>
              <w:t xml:space="preserve"> по годам реализации (тыс. руб.)</w:t>
            </w:r>
          </w:p>
        </w:tc>
        <w:tc>
          <w:tcPr>
            <w:tcW w:w="6379" w:type="dxa"/>
            <w:tcBorders>
              <w:top w:val="single" w:sz="4" w:space="0" w:color="auto"/>
              <w:left w:val="single" w:sz="4" w:space="0" w:color="auto"/>
              <w:bottom w:val="single" w:sz="4" w:space="0" w:color="auto"/>
              <w:right w:val="single" w:sz="4" w:space="0" w:color="auto"/>
            </w:tcBorders>
          </w:tcPr>
          <w:p w:rsidR="007E37D5" w:rsidRPr="00856E7B" w:rsidRDefault="000443BA" w:rsidP="007E37D5">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Объем бюджетных ассигнований на реализацию подпрограммы 3 </w:t>
            </w:r>
            <w:r w:rsidR="007E37D5" w:rsidRPr="00856E7B">
              <w:rPr>
                <w:rFonts w:ascii="Times New Roman" w:hAnsi="Times New Roman" w:cs="Times New Roman"/>
                <w:color w:val="000000" w:themeColor="text1"/>
                <w:sz w:val="26"/>
                <w:szCs w:val="26"/>
              </w:rPr>
              <w:t>составляет 223 148,7 тыс. руб., в том числе:</w:t>
            </w:r>
          </w:p>
          <w:p w:rsidR="00F60F20" w:rsidRPr="00856E7B" w:rsidRDefault="007E37D5" w:rsidP="007E37D5">
            <w:pPr>
              <w:autoSpaceDE w:val="0"/>
              <w:autoSpaceDN w:val="0"/>
              <w:adjustRightInd w:val="0"/>
              <w:spacing w:after="0" w:line="240" w:lineRule="auto"/>
              <w:rPr>
                <w:rFonts w:ascii="Times New Roman" w:hAnsi="Times New Roman" w:cs="Times New Roman"/>
                <w:sz w:val="26"/>
                <w:szCs w:val="26"/>
              </w:rPr>
            </w:pPr>
            <w:r w:rsidRPr="00856E7B">
              <w:rPr>
                <w:rFonts w:ascii="Times New Roman" w:hAnsi="Times New Roman" w:cs="Times New Roman"/>
                <w:sz w:val="26"/>
                <w:szCs w:val="26"/>
              </w:rPr>
              <w:t>за счет средств краевого бюджета – 7 572,1 тыс. руб., в том числе по годам:</w:t>
            </w:r>
          </w:p>
          <w:p w:rsidR="007E37D5" w:rsidRPr="00856E7B" w:rsidRDefault="007E37D5" w:rsidP="007E37D5">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sz w:val="26"/>
                <w:szCs w:val="26"/>
              </w:rPr>
              <w:t>2018 - 2020 годы – 7 572,1 тыс. руб.</w:t>
            </w:r>
            <w:r w:rsidR="00F60F20" w:rsidRPr="00856E7B">
              <w:rPr>
                <w:rFonts w:ascii="Times New Roman" w:hAnsi="Times New Roman" w:cs="Times New Roman"/>
                <w:sz w:val="26"/>
                <w:szCs w:val="26"/>
              </w:rPr>
              <w:t>;</w:t>
            </w:r>
          </w:p>
          <w:p w:rsidR="000443BA" w:rsidRPr="00856E7B" w:rsidRDefault="000443BA" w:rsidP="00254163">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за счет средств местного бюджета составляет </w:t>
            </w:r>
            <w:r w:rsidR="00EB7AD1" w:rsidRPr="00856E7B">
              <w:rPr>
                <w:rFonts w:ascii="Times New Roman" w:hAnsi="Times New Roman" w:cs="Times New Roman"/>
                <w:color w:val="000000" w:themeColor="text1"/>
                <w:sz w:val="26"/>
                <w:szCs w:val="26"/>
              </w:rPr>
              <w:t>215 576,6</w:t>
            </w:r>
            <w:r w:rsidR="00F60F20" w:rsidRPr="00856E7B">
              <w:rPr>
                <w:rFonts w:ascii="Times New Roman" w:hAnsi="Times New Roman" w:cs="Times New Roman"/>
                <w:color w:val="000000" w:themeColor="text1"/>
                <w:sz w:val="26"/>
                <w:szCs w:val="26"/>
              </w:rPr>
              <w:t> тыс. </w:t>
            </w:r>
            <w:r w:rsidRPr="00856E7B">
              <w:rPr>
                <w:rFonts w:ascii="Times New Roman" w:hAnsi="Times New Roman" w:cs="Times New Roman"/>
                <w:color w:val="000000" w:themeColor="text1"/>
                <w:sz w:val="26"/>
                <w:szCs w:val="26"/>
              </w:rPr>
              <w:t>руб., в том числе:</w:t>
            </w:r>
          </w:p>
          <w:p w:rsidR="000443BA" w:rsidRPr="00856E7B" w:rsidRDefault="000443BA" w:rsidP="00254163">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2017 - 202</w:t>
            </w:r>
            <w:r w:rsidR="00EB7AD1" w:rsidRPr="00856E7B">
              <w:rPr>
                <w:rFonts w:ascii="Times New Roman" w:hAnsi="Times New Roman" w:cs="Times New Roman"/>
                <w:color w:val="000000" w:themeColor="text1"/>
                <w:sz w:val="26"/>
                <w:szCs w:val="26"/>
              </w:rPr>
              <w:t>4</w:t>
            </w:r>
            <w:r w:rsidRPr="00856E7B">
              <w:rPr>
                <w:rFonts w:ascii="Times New Roman" w:hAnsi="Times New Roman" w:cs="Times New Roman"/>
                <w:color w:val="000000" w:themeColor="text1"/>
                <w:sz w:val="26"/>
                <w:szCs w:val="26"/>
              </w:rPr>
              <w:t xml:space="preserve"> годы – </w:t>
            </w:r>
            <w:r w:rsidR="00EB7AD1" w:rsidRPr="00856E7B">
              <w:rPr>
                <w:rFonts w:ascii="Times New Roman" w:hAnsi="Times New Roman" w:cs="Times New Roman"/>
                <w:color w:val="000000" w:themeColor="text1"/>
                <w:sz w:val="26"/>
                <w:szCs w:val="26"/>
              </w:rPr>
              <w:t>117 020,9</w:t>
            </w:r>
            <w:r w:rsidRPr="00856E7B">
              <w:rPr>
                <w:rFonts w:ascii="Times New Roman" w:hAnsi="Times New Roman" w:cs="Times New Roman"/>
                <w:color w:val="000000" w:themeColor="text1"/>
                <w:sz w:val="26"/>
                <w:szCs w:val="26"/>
              </w:rPr>
              <w:t xml:space="preserve"> тыс. руб.;</w:t>
            </w:r>
          </w:p>
          <w:p w:rsidR="000443BA" w:rsidRPr="00856E7B" w:rsidRDefault="000443BA" w:rsidP="00254163">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2025 год – </w:t>
            </w:r>
            <w:r w:rsidR="00D11353" w:rsidRPr="00856E7B">
              <w:rPr>
                <w:rFonts w:ascii="Times New Roman" w:hAnsi="Times New Roman" w:cs="Times New Roman"/>
                <w:color w:val="000000" w:themeColor="text1"/>
                <w:sz w:val="26"/>
                <w:szCs w:val="26"/>
              </w:rPr>
              <w:t>26 539,5</w:t>
            </w:r>
            <w:r w:rsidRPr="00856E7B">
              <w:rPr>
                <w:rFonts w:ascii="Times New Roman" w:hAnsi="Times New Roman" w:cs="Times New Roman"/>
                <w:color w:val="000000" w:themeColor="text1"/>
                <w:sz w:val="26"/>
                <w:szCs w:val="26"/>
              </w:rPr>
              <w:t xml:space="preserve"> тыс. руб.;</w:t>
            </w:r>
          </w:p>
          <w:p w:rsidR="000443BA" w:rsidRPr="00856E7B" w:rsidRDefault="000443BA" w:rsidP="00254163">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2026 год – </w:t>
            </w:r>
            <w:r w:rsidR="00D11353" w:rsidRPr="00856E7B">
              <w:rPr>
                <w:rFonts w:ascii="Times New Roman" w:hAnsi="Times New Roman" w:cs="Times New Roman"/>
                <w:color w:val="000000" w:themeColor="text1"/>
                <w:sz w:val="26"/>
                <w:szCs w:val="26"/>
              </w:rPr>
              <w:t>2</w:t>
            </w:r>
            <w:r w:rsidR="00EB7AD1" w:rsidRPr="00856E7B">
              <w:rPr>
                <w:rFonts w:ascii="Times New Roman" w:hAnsi="Times New Roman" w:cs="Times New Roman"/>
                <w:color w:val="000000" w:themeColor="text1"/>
                <w:sz w:val="26"/>
                <w:szCs w:val="26"/>
              </w:rPr>
              <w:t>4 005,4</w:t>
            </w:r>
            <w:r w:rsidRPr="00856E7B">
              <w:rPr>
                <w:rFonts w:ascii="Times New Roman" w:hAnsi="Times New Roman" w:cs="Times New Roman"/>
                <w:color w:val="000000" w:themeColor="text1"/>
                <w:sz w:val="26"/>
                <w:szCs w:val="26"/>
              </w:rPr>
              <w:t xml:space="preserve"> тыс. руб.;</w:t>
            </w:r>
          </w:p>
          <w:p w:rsidR="000443BA" w:rsidRPr="00856E7B" w:rsidRDefault="000443BA" w:rsidP="00D2791E">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2027 год – </w:t>
            </w:r>
            <w:r w:rsidR="00EB7AD1" w:rsidRPr="00856E7B">
              <w:rPr>
                <w:rFonts w:ascii="Times New Roman" w:hAnsi="Times New Roman" w:cs="Times New Roman"/>
                <w:color w:val="000000" w:themeColor="text1"/>
                <w:sz w:val="26"/>
                <w:szCs w:val="26"/>
              </w:rPr>
              <w:t xml:space="preserve">24 005,4 </w:t>
            </w:r>
            <w:r w:rsidRPr="00856E7B">
              <w:rPr>
                <w:rFonts w:ascii="Times New Roman" w:hAnsi="Times New Roman" w:cs="Times New Roman"/>
                <w:color w:val="000000" w:themeColor="text1"/>
                <w:sz w:val="26"/>
                <w:szCs w:val="26"/>
              </w:rPr>
              <w:t>тыс. руб.</w:t>
            </w:r>
            <w:r w:rsidR="00EB7AD1" w:rsidRPr="00856E7B">
              <w:rPr>
                <w:rFonts w:ascii="Times New Roman" w:hAnsi="Times New Roman" w:cs="Times New Roman"/>
                <w:color w:val="000000" w:themeColor="text1"/>
                <w:sz w:val="26"/>
                <w:szCs w:val="26"/>
              </w:rPr>
              <w:t>;</w:t>
            </w:r>
          </w:p>
          <w:p w:rsidR="00EB7AD1" w:rsidRPr="00856E7B" w:rsidRDefault="00EB7AD1" w:rsidP="00EB7AD1">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2028 год – 24 005,4 тыс. руб.</w:t>
            </w:r>
          </w:p>
        </w:tc>
      </w:tr>
      <w:tr w:rsidR="006D42FE" w:rsidRPr="00856E7B" w:rsidTr="00254163">
        <w:tc>
          <w:tcPr>
            <w:tcW w:w="2977" w:type="dxa"/>
            <w:tcBorders>
              <w:top w:val="single" w:sz="4" w:space="0" w:color="auto"/>
              <w:left w:val="single" w:sz="4" w:space="0" w:color="auto"/>
              <w:bottom w:val="single" w:sz="4" w:space="0" w:color="auto"/>
              <w:right w:val="single" w:sz="4" w:space="0" w:color="auto"/>
            </w:tcBorders>
          </w:tcPr>
          <w:p w:rsidR="003150C8" w:rsidRPr="00856E7B" w:rsidRDefault="003150C8" w:rsidP="009946FF">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w:t>
            </w:r>
          </w:p>
        </w:tc>
        <w:tc>
          <w:tcPr>
            <w:tcW w:w="6379" w:type="dxa"/>
            <w:tcBorders>
              <w:top w:val="single" w:sz="4" w:space="0" w:color="auto"/>
              <w:left w:val="single" w:sz="4" w:space="0" w:color="auto"/>
              <w:bottom w:val="single" w:sz="4" w:space="0" w:color="auto"/>
              <w:right w:val="single" w:sz="4" w:space="0" w:color="auto"/>
            </w:tcBorders>
          </w:tcPr>
          <w:p w:rsidR="003150C8" w:rsidRPr="00856E7B"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1. Соотношение объема проверенных средств бюджета к общему объему расходов бюджета муниципального образования город Норильск </w:t>
            </w:r>
            <w:r w:rsidR="0094352F" w:rsidRPr="00856E7B">
              <w:rPr>
                <w:rFonts w:ascii="Times New Roman" w:hAnsi="Times New Roman" w:cs="Times New Roman"/>
                <w:color w:val="000000" w:themeColor="text1"/>
                <w:sz w:val="26"/>
                <w:szCs w:val="26"/>
              </w:rPr>
              <w:t xml:space="preserve">- </w:t>
            </w:r>
            <w:r w:rsidRPr="00856E7B">
              <w:rPr>
                <w:rFonts w:ascii="Times New Roman" w:hAnsi="Times New Roman" w:cs="Times New Roman"/>
                <w:color w:val="000000" w:themeColor="text1"/>
                <w:sz w:val="26"/>
                <w:szCs w:val="26"/>
              </w:rPr>
              <w:t>не менее 5,0</w:t>
            </w:r>
            <w:r w:rsidR="004F1E65" w:rsidRPr="00856E7B">
              <w:rPr>
                <w:rFonts w:ascii="Times New Roman" w:hAnsi="Times New Roman" w:cs="Times New Roman"/>
                <w:color w:val="000000" w:themeColor="text1"/>
                <w:sz w:val="26"/>
                <w:szCs w:val="26"/>
              </w:rPr>
              <w:t xml:space="preserve"> </w:t>
            </w:r>
            <w:r w:rsidRPr="00856E7B">
              <w:rPr>
                <w:rFonts w:ascii="Times New Roman" w:hAnsi="Times New Roman" w:cs="Times New Roman"/>
                <w:color w:val="000000" w:themeColor="text1"/>
                <w:sz w:val="26"/>
                <w:szCs w:val="26"/>
              </w:rPr>
              <w:t>% в 202</w:t>
            </w:r>
            <w:r w:rsidR="00D632E7" w:rsidRPr="00856E7B">
              <w:rPr>
                <w:rFonts w:ascii="Times New Roman" w:hAnsi="Times New Roman" w:cs="Times New Roman"/>
                <w:color w:val="000000" w:themeColor="text1"/>
                <w:sz w:val="26"/>
                <w:szCs w:val="26"/>
              </w:rPr>
              <w:t>6</w:t>
            </w:r>
            <w:r w:rsidRPr="00856E7B">
              <w:rPr>
                <w:rFonts w:ascii="Times New Roman" w:hAnsi="Times New Roman" w:cs="Times New Roman"/>
                <w:color w:val="000000" w:themeColor="text1"/>
                <w:sz w:val="26"/>
                <w:szCs w:val="26"/>
              </w:rPr>
              <w:t xml:space="preserve"> - 202</w:t>
            </w:r>
            <w:r w:rsidR="00EB7AD1" w:rsidRPr="00856E7B">
              <w:rPr>
                <w:rFonts w:ascii="Times New Roman" w:hAnsi="Times New Roman" w:cs="Times New Roman"/>
                <w:color w:val="000000" w:themeColor="text1"/>
                <w:sz w:val="26"/>
                <w:szCs w:val="26"/>
              </w:rPr>
              <w:t>8</w:t>
            </w:r>
            <w:r w:rsidRPr="00856E7B">
              <w:rPr>
                <w:rFonts w:ascii="Times New Roman" w:hAnsi="Times New Roman" w:cs="Times New Roman"/>
                <w:color w:val="000000" w:themeColor="text1"/>
                <w:sz w:val="26"/>
                <w:szCs w:val="26"/>
              </w:rPr>
              <w:t xml:space="preserve"> годах.</w:t>
            </w:r>
          </w:p>
          <w:p w:rsidR="003150C8" w:rsidRPr="00856E7B"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 Соотношение количества фактически проведенных контрольных мероприятий к количеству запланированных - 100,0% ежегодно</w:t>
            </w:r>
            <w:r w:rsidR="006F7E4C" w:rsidRPr="00856E7B">
              <w:rPr>
                <w:rFonts w:ascii="Times New Roman" w:hAnsi="Times New Roman" w:cs="Times New Roman"/>
                <w:color w:val="000000" w:themeColor="text1"/>
                <w:sz w:val="26"/>
                <w:szCs w:val="26"/>
              </w:rPr>
              <w:t>.</w:t>
            </w:r>
          </w:p>
          <w:p w:rsidR="003150C8" w:rsidRPr="00856E7B" w:rsidRDefault="003150C8" w:rsidP="00254163">
            <w:pPr>
              <w:autoSpaceDE w:val="0"/>
              <w:autoSpaceDN w:val="0"/>
              <w:adjustRightInd w:val="0"/>
              <w:spacing w:after="0" w:line="240" w:lineRule="auto"/>
              <w:rPr>
                <w:rFonts w:ascii="Times New Roman" w:hAnsi="Times New Roman" w:cs="Times New Roman"/>
                <w:color w:val="000000" w:themeColor="text1"/>
                <w:sz w:val="26"/>
                <w:szCs w:val="26"/>
              </w:rPr>
            </w:pPr>
          </w:p>
        </w:tc>
      </w:tr>
    </w:tbl>
    <w:p w:rsidR="000443BA" w:rsidRPr="00856E7B" w:rsidRDefault="000443BA" w:rsidP="000443BA">
      <w:pPr>
        <w:pStyle w:val="Style3"/>
        <w:widowControl/>
        <w:tabs>
          <w:tab w:val="left" w:pos="9360"/>
        </w:tabs>
        <w:spacing w:line="240" w:lineRule="auto"/>
        <w:ind w:firstLine="720"/>
        <w:jc w:val="right"/>
        <w:rPr>
          <w:color w:val="000000" w:themeColor="text1"/>
          <w:sz w:val="26"/>
          <w:szCs w:val="26"/>
        </w:rPr>
      </w:pPr>
      <w:r w:rsidRPr="00856E7B">
        <w:rPr>
          <w:color w:val="000000" w:themeColor="text1"/>
          <w:sz w:val="26"/>
          <w:szCs w:val="26"/>
        </w:rPr>
        <w:t>».</w:t>
      </w:r>
    </w:p>
    <w:p w:rsidR="00105F88" w:rsidRPr="00856E7B" w:rsidRDefault="0034026F" w:rsidP="00105F88">
      <w:pPr>
        <w:pStyle w:val="Style3"/>
        <w:widowControl/>
        <w:tabs>
          <w:tab w:val="left" w:pos="9360"/>
        </w:tabs>
        <w:spacing w:line="240" w:lineRule="auto"/>
        <w:ind w:firstLine="720"/>
        <w:jc w:val="both"/>
        <w:rPr>
          <w:color w:val="000000" w:themeColor="text1"/>
          <w:sz w:val="26"/>
          <w:szCs w:val="26"/>
        </w:rPr>
      </w:pPr>
      <w:r w:rsidRPr="00856E7B">
        <w:rPr>
          <w:color w:val="000000" w:themeColor="text1"/>
          <w:sz w:val="26"/>
          <w:szCs w:val="26"/>
        </w:rPr>
        <w:t xml:space="preserve">1.7.2. </w:t>
      </w:r>
      <w:r w:rsidR="00105F88" w:rsidRPr="00856E7B">
        <w:rPr>
          <w:color w:val="000000" w:themeColor="text1"/>
          <w:sz w:val="26"/>
          <w:szCs w:val="26"/>
        </w:rPr>
        <w:t>Р</w:t>
      </w:r>
      <w:r w:rsidRPr="00856E7B">
        <w:rPr>
          <w:color w:val="000000" w:themeColor="text1"/>
          <w:sz w:val="26"/>
          <w:szCs w:val="26"/>
        </w:rPr>
        <w:t xml:space="preserve">аздел 5 «Ресурсное обеспечение подпрограммы 3» </w:t>
      </w:r>
      <w:r w:rsidR="00105F88" w:rsidRPr="00856E7B">
        <w:rPr>
          <w:color w:val="000000" w:themeColor="text1"/>
          <w:sz w:val="26"/>
          <w:szCs w:val="26"/>
        </w:rPr>
        <w:t>изложить в следующей редакции:</w:t>
      </w:r>
    </w:p>
    <w:p w:rsidR="0034026F" w:rsidRPr="00856E7B" w:rsidRDefault="00105F88" w:rsidP="00105F88">
      <w:pPr>
        <w:pStyle w:val="Style3"/>
        <w:widowControl/>
        <w:tabs>
          <w:tab w:val="left" w:pos="9360"/>
        </w:tabs>
        <w:spacing w:line="240" w:lineRule="auto"/>
        <w:ind w:firstLine="720"/>
        <w:jc w:val="both"/>
        <w:rPr>
          <w:color w:val="000000" w:themeColor="text1"/>
          <w:sz w:val="26"/>
          <w:szCs w:val="26"/>
        </w:rPr>
      </w:pPr>
      <w:r w:rsidRPr="00856E7B">
        <w:rPr>
          <w:color w:val="000000" w:themeColor="text1"/>
          <w:sz w:val="26"/>
          <w:szCs w:val="26"/>
        </w:rPr>
        <w:t>«</w:t>
      </w:r>
      <w:r w:rsidRPr="00856E7B">
        <w:rPr>
          <w:rFonts w:eastAsiaTheme="minorEastAsia"/>
          <w:color w:val="000000" w:themeColor="text1"/>
          <w:sz w:val="26"/>
          <w:szCs w:val="26"/>
        </w:rPr>
        <w:t>Ресурсное обеспечение затрат и структура финансирования мероприятий за период 2025 – 2028 год</w:t>
      </w:r>
      <w:r w:rsidR="001A1BE4" w:rsidRPr="00856E7B">
        <w:rPr>
          <w:rFonts w:eastAsiaTheme="minorEastAsia"/>
          <w:color w:val="000000" w:themeColor="text1"/>
          <w:sz w:val="26"/>
          <w:szCs w:val="26"/>
        </w:rPr>
        <w:t>ов</w:t>
      </w:r>
      <w:r w:rsidRPr="00856E7B">
        <w:rPr>
          <w:rFonts w:eastAsiaTheme="minorEastAsia"/>
          <w:color w:val="000000" w:themeColor="text1"/>
          <w:sz w:val="26"/>
          <w:szCs w:val="26"/>
        </w:rPr>
        <w:t xml:space="preserve"> указаны в приложении №4 к настоящей муниципальной программе.»</w:t>
      </w:r>
      <w:r w:rsidRPr="00856E7B">
        <w:rPr>
          <w:color w:val="000000" w:themeColor="text1"/>
          <w:sz w:val="26"/>
          <w:szCs w:val="26"/>
        </w:rPr>
        <w:t>;</w:t>
      </w:r>
    </w:p>
    <w:p w:rsidR="00105F88" w:rsidRPr="00856E7B" w:rsidRDefault="0034026F" w:rsidP="00105F88">
      <w:pPr>
        <w:pStyle w:val="Style3"/>
        <w:widowControl/>
        <w:tabs>
          <w:tab w:val="left" w:pos="9360"/>
        </w:tabs>
        <w:spacing w:line="240" w:lineRule="auto"/>
        <w:ind w:firstLine="720"/>
        <w:jc w:val="both"/>
        <w:rPr>
          <w:color w:val="000000" w:themeColor="text1"/>
          <w:sz w:val="26"/>
          <w:szCs w:val="26"/>
        </w:rPr>
      </w:pPr>
      <w:r w:rsidRPr="00856E7B">
        <w:rPr>
          <w:color w:val="000000" w:themeColor="text1"/>
          <w:sz w:val="26"/>
          <w:szCs w:val="26"/>
        </w:rPr>
        <w:t xml:space="preserve">1.7.3. </w:t>
      </w:r>
      <w:r w:rsidR="00105F88" w:rsidRPr="00856E7B">
        <w:rPr>
          <w:color w:val="000000" w:themeColor="text1"/>
          <w:sz w:val="26"/>
          <w:szCs w:val="26"/>
        </w:rPr>
        <w:t>Р</w:t>
      </w:r>
      <w:r w:rsidRPr="00856E7B">
        <w:rPr>
          <w:color w:val="000000" w:themeColor="text1"/>
          <w:sz w:val="26"/>
          <w:szCs w:val="26"/>
        </w:rPr>
        <w:t xml:space="preserve">аздел 6 «Индикаторы результативности подпрограммы 3» </w:t>
      </w:r>
      <w:r w:rsidR="00105F88" w:rsidRPr="00856E7B">
        <w:rPr>
          <w:color w:val="000000" w:themeColor="text1"/>
          <w:sz w:val="26"/>
          <w:szCs w:val="26"/>
        </w:rPr>
        <w:t xml:space="preserve">изложить в следующей редакции: </w:t>
      </w:r>
    </w:p>
    <w:p w:rsidR="00FF1391" w:rsidRPr="00856E7B" w:rsidRDefault="00105F88" w:rsidP="00105F88">
      <w:pPr>
        <w:pStyle w:val="Style3"/>
        <w:widowControl/>
        <w:tabs>
          <w:tab w:val="left" w:pos="9360"/>
        </w:tabs>
        <w:spacing w:line="240" w:lineRule="auto"/>
        <w:ind w:firstLine="720"/>
        <w:jc w:val="both"/>
        <w:rPr>
          <w:color w:val="000000" w:themeColor="text1"/>
          <w:sz w:val="26"/>
          <w:szCs w:val="26"/>
        </w:rPr>
      </w:pPr>
      <w:r w:rsidRPr="00856E7B">
        <w:rPr>
          <w:color w:val="000000" w:themeColor="text1"/>
          <w:sz w:val="26"/>
          <w:szCs w:val="26"/>
        </w:rPr>
        <w:t>«Значения целевых индикаторов результативности подпрограммы 3 муниципальной программы по годам с указанием мероприятий, влияющих на их выполнение, приведены в приложении №5 к настоящей муниципальной программе.</w:t>
      </w:r>
      <w:r w:rsidRPr="00856E7B">
        <w:rPr>
          <w:rFonts w:eastAsiaTheme="minorEastAsia"/>
          <w:color w:val="000000" w:themeColor="text1"/>
          <w:sz w:val="26"/>
          <w:szCs w:val="26"/>
        </w:rPr>
        <w:t>».</w:t>
      </w:r>
    </w:p>
    <w:p w:rsidR="00FA395C" w:rsidRPr="00856E7B" w:rsidRDefault="00C90A6B" w:rsidP="00FA395C">
      <w:pPr>
        <w:pStyle w:val="ConsPlusCell"/>
        <w:ind w:firstLine="720"/>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1.</w:t>
      </w:r>
      <w:r w:rsidR="00A940C9" w:rsidRPr="00856E7B">
        <w:rPr>
          <w:rFonts w:ascii="Times New Roman" w:hAnsi="Times New Roman" w:cs="Times New Roman"/>
          <w:color w:val="000000" w:themeColor="text1"/>
          <w:sz w:val="26"/>
          <w:szCs w:val="26"/>
        </w:rPr>
        <w:t>8</w:t>
      </w:r>
      <w:r w:rsidR="00FA395C" w:rsidRPr="00856E7B">
        <w:rPr>
          <w:rFonts w:ascii="Times New Roman" w:hAnsi="Times New Roman" w:cs="Times New Roman"/>
          <w:color w:val="000000" w:themeColor="text1"/>
          <w:sz w:val="26"/>
          <w:szCs w:val="26"/>
        </w:rPr>
        <w:t xml:space="preserve">. </w:t>
      </w:r>
      <w:r w:rsidR="006319E9" w:rsidRPr="00856E7B">
        <w:rPr>
          <w:rFonts w:ascii="Times New Roman" w:hAnsi="Times New Roman" w:cs="Times New Roman"/>
          <w:color w:val="000000" w:themeColor="text1"/>
          <w:sz w:val="26"/>
          <w:szCs w:val="26"/>
        </w:rPr>
        <w:t xml:space="preserve">Приложение 4 к Программе изложить в редакции согласно </w:t>
      </w:r>
      <w:r w:rsidR="00FA395C" w:rsidRPr="00856E7B">
        <w:rPr>
          <w:rFonts w:ascii="Times New Roman" w:hAnsi="Times New Roman" w:cs="Times New Roman"/>
          <w:color w:val="000000" w:themeColor="text1"/>
          <w:sz w:val="26"/>
          <w:szCs w:val="26"/>
        </w:rPr>
        <w:t>приложению</w:t>
      </w:r>
      <w:r w:rsidR="001D5562" w:rsidRPr="00856E7B">
        <w:rPr>
          <w:rFonts w:ascii="Times New Roman" w:hAnsi="Times New Roman" w:cs="Times New Roman"/>
          <w:color w:val="000000" w:themeColor="text1"/>
          <w:sz w:val="26"/>
          <w:szCs w:val="26"/>
        </w:rPr>
        <w:t xml:space="preserve"> 1</w:t>
      </w:r>
      <w:r w:rsidR="00FA395C" w:rsidRPr="00856E7B">
        <w:rPr>
          <w:rFonts w:ascii="Times New Roman" w:hAnsi="Times New Roman" w:cs="Times New Roman"/>
          <w:color w:val="000000" w:themeColor="text1"/>
          <w:sz w:val="26"/>
          <w:szCs w:val="26"/>
        </w:rPr>
        <w:t xml:space="preserve"> </w:t>
      </w:r>
      <w:r w:rsidR="006319E9" w:rsidRPr="00856E7B">
        <w:rPr>
          <w:rFonts w:ascii="Times New Roman" w:hAnsi="Times New Roman" w:cs="Times New Roman"/>
          <w:color w:val="000000" w:themeColor="text1"/>
          <w:sz w:val="26"/>
          <w:szCs w:val="26"/>
        </w:rPr>
        <w:t>к настоящему постановлению.</w:t>
      </w:r>
    </w:p>
    <w:p w:rsidR="00A940C9" w:rsidRPr="00856E7B" w:rsidRDefault="00A940C9" w:rsidP="00A940C9">
      <w:pPr>
        <w:pStyle w:val="ConsPlusCell"/>
        <w:ind w:firstLine="720"/>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1.9. Приложение 5 к Программе изложить в редакции согласно приложению 2 к настоящему постановлению.</w:t>
      </w:r>
    </w:p>
    <w:p w:rsidR="00CB236A" w:rsidRPr="00856E7B" w:rsidRDefault="00CB236A" w:rsidP="00634730">
      <w:pPr>
        <w:pStyle w:val="af8"/>
        <w:numPr>
          <w:ilvl w:val="0"/>
          <w:numId w:val="6"/>
        </w:numPr>
        <w:tabs>
          <w:tab w:val="left" w:pos="993"/>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z w:val="26"/>
          <w:szCs w:val="26"/>
        </w:rPr>
      </w:pPr>
      <w:r w:rsidRPr="00856E7B">
        <w:rPr>
          <w:rFonts w:ascii="Times New Roman" w:eastAsia="Times New Roman" w:hAnsi="Times New Roman" w:cs="Times New Roman"/>
          <w:color w:val="000000" w:themeColor="text1"/>
          <w:sz w:val="26"/>
          <w:szCs w:val="26"/>
        </w:rPr>
        <w:t xml:space="preserve">Опубликовать настоящее </w:t>
      </w:r>
      <w:r w:rsidR="00483CBC" w:rsidRPr="00856E7B">
        <w:rPr>
          <w:rFonts w:ascii="Times New Roman" w:eastAsia="Times New Roman" w:hAnsi="Times New Roman" w:cs="Times New Roman"/>
          <w:color w:val="000000" w:themeColor="text1"/>
          <w:sz w:val="26"/>
          <w:szCs w:val="26"/>
        </w:rPr>
        <w:t>п</w:t>
      </w:r>
      <w:r w:rsidRPr="00856E7B">
        <w:rPr>
          <w:rFonts w:ascii="Times New Roman" w:eastAsia="Times New Roman" w:hAnsi="Times New Roman" w:cs="Times New Roman"/>
          <w:color w:val="000000" w:themeColor="text1"/>
          <w:sz w:val="26"/>
          <w:szCs w:val="26"/>
        </w:rPr>
        <w:t>остановление в газете «Заполярная правда» и разместить его на официальном сайте муниципального образования город Норильск.</w:t>
      </w:r>
    </w:p>
    <w:p w:rsidR="0081340A" w:rsidRPr="00856E7B" w:rsidRDefault="00E01542" w:rsidP="00E01542">
      <w:pPr>
        <w:shd w:val="clear" w:color="auto" w:fill="FFFFFF"/>
        <w:tabs>
          <w:tab w:val="left" w:pos="1418"/>
        </w:tabs>
        <w:spacing w:after="0" w:line="240" w:lineRule="auto"/>
        <w:ind w:firstLine="709"/>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3. Настоящее постановление вступает в силу с 01.01.202</w:t>
      </w:r>
      <w:r w:rsidR="00EB7AD1" w:rsidRPr="00856E7B">
        <w:rPr>
          <w:rFonts w:ascii="Times New Roman" w:hAnsi="Times New Roman" w:cs="Times New Roman"/>
          <w:color w:val="000000" w:themeColor="text1"/>
          <w:sz w:val="26"/>
          <w:szCs w:val="26"/>
        </w:rPr>
        <w:t>6</w:t>
      </w:r>
      <w:r w:rsidRPr="00856E7B">
        <w:rPr>
          <w:rFonts w:ascii="Times New Roman" w:hAnsi="Times New Roman" w:cs="Times New Roman"/>
          <w:color w:val="000000" w:themeColor="text1"/>
          <w:sz w:val="26"/>
          <w:szCs w:val="26"/>
        </w:rPr>
        <w:t>.</w:t>
      </w:r>
    </w:p>
    <w:p w:rsidR="00BC77F5" w:rsidRPr="00856E7B" w:rsidRDefault="00BC77F5" w:rsidP="00847369">
      <w:pPr>
        <w:shd w:val="clear" w:color="auto" w:fill="FFFFFF"/>
        <w:tabs>
          <w:tab w:val="left" w:pos="1418"/>
        </w:tabs>
        <w:spacing w:after="0" w:line="240" w:lineRule="auto"/>
        <w:rPr>
          <w:rFonts w:ascii="Times New Roman" w:hAnsi="Times New Roman" w:cs="Times New Roman"/>
          <w:color w:val="000000" w:themeColor="text1"/>
          <w:sz w:val="26"/>
          <w:szCs w:val="26"/>
        </w:rPr>
      </w:pPr>
    </w:p>
    <w:p w:rsidR="005D39C4" w:rsidRPr="00856E7B" w:rsidRDefault="005D39C4" w:rsidP="00847369">
      <w:pPr>
        <w:shd w:val="clear" w:color="auto" w:fill="FFFFFF"/>
        <w:tabs>
          <w:tab w:val="left" w:pos="1418"/>
        </w:tabs>
        <w:spacing w:after="0" w:line="240" w:lineRule="auto"/>
        <w:rPr>
          <w:rFonts w:ascii="Times New Roman" w:hAnsi="Times New Roman" w:cs="Times New Roman"/>
          <w:color w:val="000000" w:themeColor="text1"/>
          <w:sz w:val="26"/>
          <w:szCs w:val="26"/>
        </w:rPr>
      </w:pPr>
    </w:p>
    <w:p w:rsidR="00A82408" w:rsidRPr="00856E7B" w:rsidRDefault="00A82408" w:rsidP="00847369">
      <w:pPr>
        <w:shd w:val="clear" w:color="auto" w:fill="FFFFFF"/>
        <w:tabs>
          <w:tab w:val="left" w:pos="1418"/>
        </w:tabs>
        <w:spacing w:after="0" w:line="240" w:lineRule="auto"/>
        <w:rPr>
          <w:rFonts w:ascii="Times New Roman" w:hAnsi="Times New Roman" w:cs="Times New Roman"/>
          <w:color w:val="000000" w:themeColor="text1"/>
          <w:sz w:val="26"/>
          <w:szCs w:val="26"/>
        </w:rPr>
      </w:pPr>
    </w:p>
    <w:p w:rsidR="005F2105" w:rsidRPr="00856E7B" w:rsidRDefault="005F2105" w:rsidP="005F2105">
      <w:pPr>
        <w:shd w:val="clear" w:color="auto" w:fill="FFFFFF"/>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Глава города Норильска                                                                                  Д.В. Карасев</w:t>
      </w:r>
    </w:p>
    <w:p w:rsidR="007F654D" w:rsidRPr="00856E7B" w:rsidRDefault="007F654D" w:rsidP="00287CE7">
      <w:pPr>
        <w:shd w:val="clear" w:color="auto" w:fill="FFFFFF"/>
        <w:spacing w:after="0" w:line="240" w:lineRule="auto"/>
        <w:rPr>
          <w:rFonts w:ascii="Times New Roman" w:hAnsi="Times New Roman" w:cs="Times New Roman"/>
          <w:color w:val="000000" w:themeColor="text1"/>
          <w:sz w:val="24"/>
          <w:szCs w:val="24"/>
        </w:rPr>
      </w:pPr>
    </w:p>
    <w:p w:rsidR="0026315E" w:rsidRPr="00856E7B" w:rsidRDefault="0026315E" w:rsidP="00287CE7">
      <w:pPr>
        <w:shd w:val="clear" w:color="auto" w:fill="FFFFFF"/>
        <w:spacing w:after="0" w:line="240" w:lineRule="auto"/>
        <w:rPr>
          <w:rFonts w:ascii="Times New Roman" w:hAnsi="Times New Roman" w:cs="Times New Roman"/>
          <w:color w:val="000000" w:themeColor="text1"/>
          <w:sz w:val="24"/>
          <w:szCs w:val="24"/>
        </w:rPr>
      </w:pPr>
    </w:p>
    <w:p w:rsidR="00DD043A" w:rsidRPr="00856E7B" w:rsidRDefault="00DD043A" w:rsidP="00287CE7">
      <w:pPr>
        <w:shd w:val="clear" w:color="auto" w:fill="FFFFFF"/>
        <w:spacing w:after="0" w:line="240" w:lineRule="auto"/>
        <w:rPr>
          <w:rFonts w:ascii="Times New Roman" w:hAnsi="Times New Roman" w:cs="Times New Roman"/>
          <w:color w:val="000000" w:themeColor="text1"/>
          <w:sz w:val="24"/>
          <w:szCs w:val="24"/>
        </w:rPr>
      </w:pPr>
    </w:p>
    <w:p w:rsidR="00DD043A" w:rsidRPr="00856E7B" w:rsidRDefault="00DD043A" w:rsidP="00287CE7">
      <w:pPr>
        <w:shd w:val="clear" w:color="auto" w:fill="FFFFFF"/>
        <w:spacing w:after="0" w:line="240" w:lineRule="auto"/>
        <w:rPr>
          <w:rFonts w:ascii="Times New Roman" w:hAnsi="Times New Roman" w:cs="Times New Roman"/>
          <w:color w:val="000000" w:themeColor="text1"/>
          <w:sz w:val="24"/>
          <w:szCs w:val="24"/>
        </w:rPr>
      </w:pPr>
    </w:p>
    <w:p w:rsidR="00DD043A" w:rsidRPr="00856E7B" w:rsidRDefault="00DD043A" w:rsidP="00287CE7">
      <w:pPr>
        <w:shd w:val="clear" w:color="auto" w:fill="FFFFFF"/>
        <w:spacing w:after="0" w:line="240" w:lineRule="auto"/>
        <w:rPr>
          <w:rFonts w:ascii="Times New Roman" w:hAnsi="Times New Roman" w:cs="Times New Roman"/>
          <w:color w:val="000000" w:themeColor="text1"/>
          <w:sz w:val="24"/>
          <w:szCs w:val="24"/>
        </w:rPr>
      </w:pPr>
    </w:p>
    <w:p w:rsidR="00DD043A" w:rsidRPr="00856E7B" w:rsidRDefault="00DD043A" w:rsidP="00287CE7">
      <w:pPr>
        <w:shd w:val="clear" w:color="auto" w:fill="FFFFFF"/>
        <w:spacing w:after="0" w:line="240" w:lineRule="auto"/>
        <w:rPr>
          <w:rFonts w:ascii="Times New Roman" w:hAnsi="Times New Roman" w:cs="Times New Roman"/>
          <w:color w:val="000000" w:themeColor="text1"/>
          <w:sz w:val="24"/>
          <w:szCs w:val="24"/>
        </w:rPr>
      </w:pPr>
    </w:p>
    <w:p w:rsidR="00DD043A" w:rsidRPr="00856E7B" w:rsidRDefault="00DD043A"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rsidR="00DD043A" w:rsidRPr="00856E7B" w:rsidRDefault="00DD043A" w:rsidP="00287CE7">
      <w:pPr>
        <w:shd w:val="clear" w:color="auto" w:fill="FFFFFF"/>
        <w:spacing w:after="0" w:line="240" w:lineRule="auto"/>
        <w:rPr>
          <w:rFonts w:ascii="Times New Roman" w:hAnsi="Times New Roman" w:cs="Times New Roman"/>
          <w:color w:val="000000" w:themeColor="text1"/>
          <w:sz w:val="24"/>
          <w:szCs w:val="24"/>
        </w:rPr>
      </w:pPr>
    </w:p>
    <w:p w:rsidR="00DD043A" w:rsidRPr="00856E7B" w:rsidRDefault="00DD043A" w:rsidP="00287CE7">
      <w:pPr>
        <w:shd w:val="clear" w:color="auto" w:fill="FFFFFF"/>
        <w:spacing w:after="0" w:line="240" w:lineRule="auto"/>
        <w:rPr>
          <w:rFonts w:ascii="Times New Roman" w:hAnsi="Times New Roman" w:cs="Times New Roman"/>
          <w:color w:val="000000" w:themeColor="text1"/>
          <w:sz w:val="24"/>
          <w:szCs w:val="24"/>
        </w:rPr>
      </w:pPr>
    </w:p>
    <w:p w:rsidR="00DD043A" w:rsidRPr="00856E7B" w:rsidRDefault="00DD043A" w:rsidP="00287CE7">
      <w:pPr>
        <w:shd w:val="clear" w:color="auto" w:fill="FFFFFF"/>
        <w:spacing w:after="0" w:line="240" w:lineRule="auto"/>
        <w:rPr>
          <w:rFonts w:ascii="Times New Roman" w:hAnsi="Times New Roman" w:cs="Times New Roman"/>
          <w:color w:val="000000" w:themeColor="text1"/>
          <w:sz w:val="24"/>
          <w:szCs w:val="24"/>
        </w:rPr>
      </w:pPr>
    </w:p>
    <w:p w:rsidR="00DD043A" w:rsidRPr="00856E7B" w:rsidRDefault="00DD043A" w:rsidP="00287CE7">
      <w:pPr>
        <w:shd w:val="clear" w:color="auto" w:fill="FFFFFF"/>
        <w:spacing w:after="0" w:line="240" w:lineRule="auto"/>
        <w:rPr>
          <w:rFonts w:ascii="Times New Roman" w:hAnsi="Times New Roman" w:cs="Times New Roman"/>
          <w:color w:val="000000" w:themeColor="text1"/>
          <w:sz w:val="24"/>
          <w:szCs w:val="24"/>
        </w:rPr>
      </w:pPr>
    </w:p>
    <w:p w:rsidR="00DD043A" w:rsidRPr="00856E7B" w:rsidRDefault="00DD043A" w:rsidP="00287CE7">
      <w:pPr>
        <w:shd w:val="clear" w:color="auto" w:fill="FFFFFF"/>
        <w:spacing w:after="0" w:line="240" w:lineRule="auto"/>
        <w:rPr>
          <w:rFonts w:ascii="Times New Roman" w:hAnsi="Times New Roman" w:cs="Times New Roman"/>
          <w:color w:val="000000" w:themeColor="text1"/>
          <w:sz w:val="24"/>
          <w:szCs w:val="24"/>
        </w:rPr>
      </w:pPr>
    </w:p>
    <w:p w:rsidR="00EF4A89" w:rsidRPr="00856E7B" w:rsidRDefault="001923D3" w:rsidP="00287CE7">
      <w:pPr>
        <w:shd w:val="clear" w:color="auto" w:fill="FFFFFF"/>
        <w:spacing w:after="0" w:line="240" w:lineRule="auto"/>
        <w:rPr>
          <w:rFonts w:ascii="Times New Roman" w:hAnsi="Times New Roman" w:cs="Times New Roman"/>
          <w:color w:val="000000" w:themeColor="text1"/>
        </w:rPr>
      </w:pPr>
      <w:r w:rsidRPr="00856E7B">
        <w:rPr>
          <w:rFonts w:ascii="Times New Roman" w:hAnsi="Times New Roman" w:cs="Times New Roman"/>
          <w:color w:val="000000" w:themeColor="text1"/>
        </w:rPr>
        <w:t>Закирьяева</w:t>
      </w:r>
      <w:r w:rsidR="00EF4A89" w:rsidRPr="00856E7B">
        <w:rPr>
          <w:rFonts w:ascii="Times New Roman" w:hAnsi="Times New Roman" w:cs="Times New Roman"/>
          <w:color w:val="000000" w:themeColor="text1"/>
        </w:rPr>
        <w:t xml:space="preserve"> </w:t>
      </w:r>
      <w:r w:rsidR="000E6ACD" w:rsidRPr="00856E7B">
        <w:rPr>
          <w:rFonts w:ascii="Times New Roman" w:hAnsi="Times New Roman" w:cs="Times New Roman"/>
          <w:color w:val="000000" w:themeColor="text1"/>
        </w:rPr>
        <w:t>Инна Анатольевна</w:t>
      </w:r>
    </w:p>
    <w:p w:rsidR="00EF4A89" w:rsidRPr="006D42FE" w:rsidRDefault="00EF4A89" w:rsidP="00287CE7">
      <w:pPr>
        <w:shd w:val="clear" w:color="auto" w:fill="FFFFFF"/>
        <w:spacing w:after="0" w:line="240" w:lineRule="auto"/>
        <w:rPr>
          <w:rFonts w:ascii="Times New Roman" w:hAnsi="Times New Roman" w:cs="Times New Roman"/>
          <w:noProof/>
          <w:color w:val="000000" w:themeColor="text1"/>
        </w:rPr>
      </w:pPr>
      <w:r w:rsidRPr="00856E7B">
        <w:rPr>
          <w:rFonts w:ascii="Times New Roman" w:hAnsi="Times New Roman" w:cs="Times New Roman"/>
          <w:color w:val="000000" w:themeColor="text1"/>
        </w:rPr>
        <w:t>43-7</w:t>
      </w:r>
      <w:r w:rsidR="001923D3" w:rsidRPr="00856E7B">
        <w:rPr>
          <w:rFonts w:ascii="Times New Roman" w:hAnsi="Times New Roman" w:cs="Times New Roman"/>
          <w:color w:val="000000" w:themeColor="text1"/>
        </w:rPr>
        <w:t>2</w:t>
      </w:r>
      <w:r w:rsidRPr="00856E7B">
        <w:rPr>
          <w:rFonts w:ascii="Times New Roman" w:hAnsi="Times New Roman" w:cs="Times New Roman"/>
          <w:color w:val="000000" w:themeColor="text1"/>
        </w:rPr>
        <w:t>-</w:t>
      </w:r>
      <w:r w:rsidR="001923D3" w:rsidRPr="00856E7B">
        <w:rPr>
          <w:rFonts w:ascii="Times New Roman" w:hAnsi="Times New Roman" w:cs="Times New Roman"/>
          <w:color w:val="000000" w:themeColor="text1"/>
        </w:rPr>
        <w:t>10</w:t>
      </w:r>
      <w:r w:rsidR="00865BEE" w:rsidRPr="006D42FE">
        <w:rPr>
          <w:rFonts w:ascii="Times New Roman" w:hAnsi="Times New Roman" w:cs="Times New Roman"/>
          <w:color w:val="000000" w:themeColor="text1"/>
        </w:rPr>
        <w:t xml:space="preserve"> </w:t>
      </w:r>
    </w:p>
    <w:sectPr w:rsidR="00EF4A89" w:rsidRPr="006D42FE" w:rsidSect="00BC77F5">
      <w:headerReference w:type="even" r:id="rId11"/>
      <w:headerReference w:type="default" r:id="rId12"/>
      <w:type w:val="continuous"/>
      <w:pgSz w:w="11906" w:h="16838"/>
      <w:pgMar w:top="567" w:right="707" w:bottom="709" w:left="1701" w:header="709" w:footer="709" w:gutter="0"/>
      <w:pgNumType w:start="2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0419" w:rsidRDefault="00CF0419" w:rsidP="0029696B">
      <w:pPr>
        <w:spacing w:after="0" w:line="240" w:lineRule="auto"/>
      </w:pPr>
      <w:r>
        <w:separator/>
      </w:r>
    </w:p>
  </w:endnote>
  <w:endnote w:type="continuationSeparator" w:id="0">
    <w:p w:rsidR="00CF0419" w:rsidRDefault="00CF0419" w:rsidP="00296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419" w:rsidRDefault="00CF0419" w:rsidP="0029696B">
      <w:pPr>
        <w:spacing w:after="0" w:line="240" w:lineRule="auto"/>
      </w:pPr>
      <w:r>
        <w:separator/>
      </w:r>
    </w:p>
  </w:footnote>
  <w:footnote w:type="continuationSeparator" w:id="0">
    <w:p w:rsidR="00CF0419" w:rsidRDefault="00CF0419" w:rsidP="002969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45D" w:rsidRDefault="009C1E94" w:rsidP="008E0CBB">
    <w:pPr>
      <w:pStyle w:val="a3"/>
      <w:framePr w:wrap="around" w:vAnchor="text" w:hAnchor="margin" w:xAlign="center" w:y="1"/>
      <w:rPr>
        <w:rStyle w:val="a5"/>
      </w:rPr>
    </w:pPr>
    <w:r>
      <w:rPr>
        <w:rStyle w:val="a5"/>
      </w:rPr>
      <w:fldChar w:fldCharType="begin"/>
    </w:r>
    <w:r w:rsidR="0041745D">
      <w:rPr>
        <w:rStyle w:val="a5"/>
      </w:rPr>
      <w:instrText xml:space="preserve">PAGE  </w:instrText>
    </w:r>
    <w:r>
      <w:rPr>
        <w:rStyle w:val="a5"/>
      </w:rPr>
      <w:fldChar w:fldCharType="end"/>
    </w:r>
  </w:p>
  <w:p w:rsidR="0041745D" w:rsidRDefault="0041745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45D" w:rsidRDefault="0041745D" w:rsidP="0029696B">
    <w:pPr>
      <w:pStyle w:val="a3"/>
      <w:tabs>
        <w:tab w:val="clear" w:pos="4677"/>
        <w:tab w:val="clear" w:pos="9355"/>
        <w:tab w:val="left" w:pos="541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2B2"/>
    <w:multiLevelType w:val="hybridMultilevel"/>
    <w:tmpl w:val="CACCA8C4"/>
    <w:lvl w:ilvl="0" w:tplc="B3321D5C">
      <w:start w:val="1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1427DE4"/>
    <w:multiLevelType w:val="multilevel"/>
    <w:tmpl w:val="C11826AC"/>
    <w:lvl w:ilvl="0">
      <w:start w:val="1"/>
      <w:numFmt w:val="decimal"/>
      <w:lvlText w:val="%1."/>
      <w:lvlJc w:val="left"/>
      <w:pPr>
        <w:ind w:left="585" w:hanging="585"/>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2">
    <w:nsid w:val="021504CC"/>
    <w:multiLevelType w:val="multilevel"/>
    <w:tmpl w:val="17A44DB0"/>
    <w:lvl w:ilvl="0">
      <w:start w:val="1"/>
      <w:numFmt w:val="decimal"/>
      <w:lvlText w:val="%1."/>
      <w:lvlJc w:val="left"/>
      <w:pPr>
        <w:ind w:left="1382" w:hanging="390"/>
      </w:pPr>
      <w:rPr>
        <w:rFonts w:eastAsia="Times New Roman" w:hint="default"/>
      </w:rPr>
    </w:lvl>
    <w:lvl w:ilvl="1">
      <w:start w:val="1"/>
      <w:numFmt w:val="decimal"/>
      <w:lvlText w:val="%1.%2."/>
      <w:lvlJc w:val="left"/>
      <w:pPr>
        <w:ind w:left="1288" w:hanging="720"/>
      </w:pPr>
      <w:rPr>
        <w:rFonts w:eastAsia="Times New Roman" w:hint="default"/>
      </w:rPr>
    </w:lvl>
    <w:lvl w:ilvl="2">
      <w:start w:val="1"/>
      <w:numFmt w:val="decimal"/>
      <w:lvlText w:val="%1.%2.%3."/>
      <w:lvlJc w:val="left"/>
      <w:pPr>
        <w:ind w:left="1856" w:hanging="720"/>
      </w:pPr>
      <w:rPr>
        <w:rFonts w:eastAsia="Times New Roman" w:hint="default"/>
      </w:rPr>
    </w:lvl>
    <w:lvl w:ilvl="3">
      <w:start w:val="1"/>
      <w:numFmt w:val="decimal"/>
      <w:lvlText w:val="%1.%2.%3.%4."/>
      <w:lvlJc w:val="left"/>
      <w:pPr>
        <w:ind w:left="2784" w:hanging="1080"/>
      </w:pPr>
      <w:rPr>
        <w:rFonts w:eastAsia="Times New Roman" w:hint="default"/>
      </w:rPr>
    </w:lvl>
    <w:lvl w:ilvl="4">
      <w:start w:val="1"/>
      <w:numFmt w:val="decimal"/>
      <w:lvlText w:val="%1.%2.%3.%4.%5."/>
      <w:lvlJc w:val="left"/>
      <w:pPr>
        <w:ind w:left="3352" w:hanging="1080"/>
      </w:pPr>
      <w:rPr>
        <w:rFonts w:eastAsia="Times New Roman" w:hint="default"/>
      </w:rPr>
    </w:lvl>
    <w:lvl w:ilvl="5">
      <w:start w:val="1"/>
      <w:numFmt w:val="decimal"/>
      <w:lvlText w:val="%1.%2.%3.%4.%5.%6."/>
      <w:lvlJc w:val="left"/>
      <w:pPr>
        <w:ind w:left="4280" w:hanging="1440"/>
      </w:pPr>
      <w:rPr>
        <w:rFonts w:eastAsia="Times New Roman" w:hint="default"/>
      </w:rPr>
    </w:lvl>
    <w:lvl w:ilvl="6">
      <w:start w:val="1"/>
      <w:numFmt w:val="decimal"/>
      <w:lvlText w:val="%1.%2.%3.%4.%5.%6.%7."/>
      <w:lvlJc w:val="left"/>
      <w:pPr>
        <w:ind w:left="4848" w:hanging="1440"/>
      </w:pPr>
      <w:rPr>
        <w:rFonts w:eastAsia="Times New Roman" w:hint="default"/>
      </w:rPr>
    </w:lvl>
    <w:lvl w:ilvl="7">
      <w:start w:val="1"/>
      <w:numFmt w:val="decimal"/>
      <w:lvlText w:val="%1.%2.%3.%4.%5.%6.%7.%8."/>
      <w:lvlJc w:val="left"/>
      <w:pPr>
        <w:ind w:left="5776" w:hanging="1800"/>
      </w:pPr>
      <w:rPr>
        <w:rFonts w:eastAsia="Times New Roman" w:hint="default"/>
      </w:rPr>
    </w:lvl>
    <w:lvl w:ilvl="8">
      <w:start w:val="1"/>
      <w:numFmt w:val="decimal"/>
      <w:lvlText w:val="%1.%2.%3.%4.%5.%6.%7.%8.%9."/>
      <w:lvlJc w:val="left"/>
      <w:pPr>
        <w:ind w:left="6344" w:hanging="1800"/>
      </w:pPr>
      <w:rPr>
        <w:rFonts w:eastAsia="Times New Roman" w:hint="default"/>
      </w:rPr>
    </w:lvl>
  </w:abstractNum>
  <w:abstractNum w:abstractNumId="3">
    <w:nsid w:val="068D0F13"/>
    <w:multiLevelType w:val="multilevel"/>
    <w:tmpl w:val="E9D4009C"/>
    <w:lvl w:ilvl="0">
      <w:start w:val="1"/>
      <w:numFmt w:val="decimal"/>
      <w:lvlText w:val="%1."/>
      <w:lvlJc w:val="left"/>
      <w:pPr>
        <w:ind w:left="780" w:hanging="780"/>
      </w:pPr>
      <w:rPr>
        <w:rFonts w:hint="default"/>
      </w:rPr>
    </w:lvl>
    <w:lvl w:ilvl="1">
      <w:start w:val="3"/>
      <w:numFmt w:val="decimal"/>
      <w:lvlText w:val="%1.%2."/>
      <w:lvlJc w:val="left"/>
      <w:pPr>
        <w:ind w:left="1016" w:hanging="780"/>
      </w:pPr>
      <w:rPr>
        <w:rFonts w:hint="default"/>
      </w:rPr>
    </w:lvl>
    <w:lvl w:ilvl="2">
      <w:start w:val="3"/>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4">
    <w:nsid w:val="1ECD5FAA"/>
    <w:multiLevelType w:val="multilevel"/>
    <w:tmpl w:val="CB90DE30"/>
    <w:lvl w:ilvl="0">
      <w:start w:val="1"/>
      <w:numFmt w:val="decimal"/>
      <w:lvlText w:val="%1."/>
      <w:lvlJc w:val="left"/>
      <w:pPr>
        <w:ind w:left="674" w:hanging="390"/>
      </w:pPr>
      <w:rPr>
        <w:rFonts w:eastAsia="Times New Roman" w:hint="default"/>
      </w:rPr>
    </w:lvl>
    <w:lvl w:ilvl="1">
      <w:start w:val="2"/>
      <w:numFmt w:val="decimal"/>
      <w:lvlText w:val="%1.%2."/>
      <w:lvlJc w:val="left"/>
      <w:pPr>
        <w:ind w:left="1075" w:hanging="720"/>
      </w:pPr>
      <w:rPr>
        <w:rFonts w:eastAsia="Times New Roman" w:hint="default"/>
      </w:rPr>
    </w:lvl>
    <w:lvl w:ilvl="2">
      <w:start w:val="1"/>
      <w:numFmt w:val="decimal"/>
      <w:lvlText w:val="%1.%2.%3."/>
      <w:lvlJc w:val="left"/>
      <w:pPr>
        <w:ind w:left="1430" w:hanging="720"/>
      </w:pPr>
      <w:rPr>
        <w:rFonts w:eastAsia="Times New Roman" w:hint="default"/>
      </w:rPr>
    </w:lvl>
    <w:lvl w:ilvl="3">
      <w:start w:val="1"/>
      <w:numFmt w:val="decimal"/>
      <w:lvlText w:val="%1.%2.%3.%4."/>
      <w:lvlJc w:val="left"/>
      <w:pPr>
        <w:ind w:left="2145" w:hanging="1080"/>
      </w:pPr>
      <w:rPr>
        <w:rFonts w:eastAsia="Times New Roman" w:hint="default"/>
        <w:color w:val="auto"/>
      </w:rPr>
    </w:lvl>
    <w:lvl w:ilvl="4">
      <w:start w:val="1"/>
      <w:numFmt w:val="decimal"/>
      <w:lvlText w:val="%1.%2.%3.%4.%5."/>
      <w:lvlJc w:val="left"/>
      <w:pPr>
        <w:ind w:left="2500" w:hanging="1080"/>
      </w:pPr>
      <w:rPr>
        <w:rFonts w:eastAsia="Times New Roman" w:hint="default"/>
      </w:rPr>
    </w:lvl>
    <w:lvl w:ilvl="5">
      <w:start w:val="1"/>
      <w:numFmt w:val="decimal"/>
      <w:lvlText w:val="%1.%2.%3.%4.%5.%6."/>
      <w:lvlJc w:val="left"/>
      <w:pPr>
        <w:ind w:left="3215" w:hanging="1440"/>
      </w:pPr>
      <w:rPr>
        <w:rFonts w:eastAsia="Times New Roman" w:hint="default"/>
      </w:rPr>
    </w:lvl>
    <w:lvl w:ilvl="6">
      <w:start w:val="1"/>
      <w:numFmt w:val="decimal"/>
      <w:lvlText w:val="%1.%2.%3.%4.%5.%6.%7."/>
      <w:lvlJc w:val="left"/>
      <w:pPr>
        <w:ind w:left="3570" w:hanging="1440"/>
      </w:pPr>
      <w:rPr>
        <w:rFonts w:eastAsia="Times New Roman" w:hint="default"/>
      </w:rPr>
    </w:lvl>
    <w:lvl w:ilvl="7">
      <w:start w:val="1"/>
      <w:numFmt w:val="decimal"/>
      <w:lvlText w:val="%1.%2.%3.%4.%5.%6.%7.%8."/>
      <w:lvlJc w:val="left"/>
      <w:pPr>
        <w:ind w:left="4285" w:hanging="1800"/>
      </w:pPr>
      <w:rPr>
        <w:rFonts w:eastAsia="Times New Roman" w:hint="default"/>
      </w:rPr>
    </w:lvl>
    <w:lvl w:ilvl="8">
      <w:start w:val="1"/>
      <w:numFmt w:val="decimal"/>
      <w:lvlText w:val="%1.%2.%3.%4.%5.%6.%7.%8.%9."/>
      <w:lvlJc w:val="left"/>
      <w:pPr>
        <w:ind w:left="4640" w:hanging="1800"/>
      </w:pPr>
      <w:rPr>
        <w:rFonts w:eastAsia="Times New Roman" w:hint="default"/>
      </w:rPr>
    </w:lvl>
  </w:abstractNum>
  <w:abstractNum w:abstractNumId="5">
    <w:nsid w:val="23825B4B"/>
    <w:multiLevelType w:val="hybridMultilevel"/>
    <w:tmpl w:val="2B604D6A"/>
    <w:lvl w:ilvl="0" w:tplc="0BB434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F35EA7"/>
    <w:multiLevelType w:val="multilevel"/>
    <w:tmpl w:val="E07A2AE4"/>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3B8343EE"/>
    <w:multiLevelType w:val="multilevel"/>
    <w:tmpl w:val="29261A9E"/>
    <w:lvl w:ilvl="0">
      <w:start w:val="1"/>
      <w:numFmt w:val="decimal"/>
      <w:lvlText w:val="%1."/>
      <w:lvlJc w:val="left"/>
      <w:pPr>
        <w:ind w:left="585" w:hanging="585"/>
      </w:pPr>
      <w:rPr>
        <w:rFonts w:eastAsia="Times New Roman" w:hint="default"/>
      </w:rPr>
    </w:lvl>
    <w:lvl w:ilvl="1">
      <w:start w:val="1"/>
      <w:numFmt w:val="decimal"/>
      <w:lvlText w:val="%1.%2."/>
      <w:lvlJc w:val="left"/>
      <w:pPr>
        <w:ind w:left="1074" w:hanging="720"/>
      </w:pPr>
      <w:rPr>
        <w:rFonts w:eastAsia="Times New Roman" w:hint="default"/>
      </w:rPr>
    </w:lvl>
    <w:lvl w:ilvl="2">
      <w:start w:val="2"/>
      <w:numFmt w:val="decimal"/>
      <w:lvlText w:val="%1.%2.%3."/>
      <w:lvlJc w:val="left"/>
      <w:pPr>
        <w:ind w:left="1428" w:hanging="720"/>
      </w:pPr>
      <w:rPr>
        <w:rFonts w:eastAsia="Times New Roman" w:hint="default"/>
      </w:rPr>
    </w:lvl>
    <w:lvl w:ilvl="3">
      <w:start w:val="3"/>
      <w:numFmt w:val="decimal"/>
      <w:lvlText w:val="%1.%2.%3.%4."/>
      <w:lvlJc w:val="left"/>
      <w:pPr>
        <w:ind w:left="2142" w:hanging="1080"/>
      </w:pPr>
      <w:rPr>
        <w:rFonts w:eastAsia="Times New Roman" w:hint="default"/>
      </w:rPr>
    </w:lvl>
    <w:lvl w:ilvl="4">
      <w:start w:val="1"/>
      <w:numFmt w:val="decimal"/>
      <w:lvlText w:val="%1.%2.%3.%4.%5."/>
      <w:lvlJc w:val="left"/>
      <w:pPr>
        <w:ind w:left="2496" w:hanging="1080"/>
      </w:pPr>
      <w:rPr>
        <w:rFonts w:eastAsia="Times New Roman" w:hint="default"/>
      </w:rPr>
    </w:lvl>
    <w:lvl w:ilvl="5">
      <w:start w:val="1"/>
      <w:numFmt w:val="decimal"/>
      <w:lvlText w:val="%1.%2.%3.%4.%5.%6."/>
      <w:lvlJc w:val="left"/>
      <w:pPr>
        <w:ind w:left="3210" w:hanging="1440"/>
      </w:pPr>
      <w:rPr>
        <w:rFonts w:eastAsia="Times New Roman" w:hint="default"/>
      </w:rPr>
    </w:lvl>
    <w:lvl w:ilvl="6">
      <w:start w:val="1"/>
      <w:numFmt w:val="decimal"/>
      <w:lvlText w:val="%1.%2.%3.%4.%5.%6.%7."/>
      <w:lvlJc w:val="left"/>
      <w:pPr>
        <w:ind w:left="3564" w:hanging="1440"/>
      </w:pPr>
      <w:rPr>
        <w:rFonts w:eastAsia="Times New Roman" w:hint="default"/>
      </w:rPr>
    </w:lvl>
    <w:lvl w:ilvl="7">
      <w:start w:val="1"/>
      <w:numFmt w:val="decimal"/>
      <w:lvlText w:val="%1.%2.%3.%4.%5.%6.%7.%8."/>
      <w:lvlJc w:val="left"/>
      <w:pPr>
        <w:ind w:left="4278" w:hanging="1800"/>
      </w:pPr>
      <w:rPr>
        <w:rFonts w:eastAsia="Times New Roman" w:hint="default"/>
      </w:rPr>
    </w:lvl>
    <w:lvl w:ilvl="8">
      <w:start w:val="1"/>
      <w:numFmt w:val="decimal"/>
      <w:lvlText w:val="%1.%2.%3.%4.%5.%6.%7.%8.%9."/>
      <w:lvlJc w:val="left"/>
      <w:pPr>
        <w:ind w:left="4632" w:hanging="1800"/>
      </w:pPr>
      <w:rPr>
        <w:rFonts w:eastAsia="Times New Roman" w:hint="default"/>
      </w:rPr>
    </w:lvl>
  </w:abstractNum>
  <w:abstractNum w:abstractNumId="8">
    <w:nsid w:val="3DC86592"/>
    <w:multiLevelType w:val="multilevel"/>
    <w:tmpl w:val="93E2C100"/>
    <w:lvl w:ilvl="0">
      <w:start w:val="1"/>
      <w:numFmt w:val="decimal"/>
      <w:lvlText w:val="%1."/>
      <w:lvlJc w:val="left"/>
      <w:pPr>
        <w:ind w:left="1050" w:hanging="390"/>
      </w:pPr>
      <w:rPr>
        <w:rFonts w:cs="Times New Roman" w:hint="default"/>
      </w:rPr>
    </w:lvl>
    <w:lvl w:ilvl="1">
      <w:start w:val="1"/>
      <w:numFmt w:val="decimal"/>
      <w:isLgl/>
      <w:lvlText w:val="%1.%2."/>
      <w:lvlJc w:val="left"/>
      <w:pPr>
        <w:ind w:left="1380" w:hanging="720"/>
      </w:pPr>
      <w:rPr>
        <w:rFonts w:cs="Times New Roman" w:hint="default"/>
        <w:color w:val="auto"/>
      </w:rPr>
    </w:lvl>
    <w:lvl w:ilvl="2">
      <w:start w:val="1"/>
      <w:numFmt w:val="decimal"/>
      <w:isLgl/>
      <w:lvlText w:val="%1.%2.%3."/>
      <w:lvlJc w:val="left"/>
      <w:pPr>
        <w:ind w:left="1380" w:hanging="720"/>
      </w:pPr>
      <w:rPr>
        <w:rFonts w:cs="Times New Roman" w:hint="default"/>
      </w:rPr>
    </w:lvl>
    <w:lvl w:ilvl="3">
      <w:start w:val="1"/>
      <w:numFmt w:val="decimal"/>
      <w:isLgl/>
      <w:lvlText w:val="%1.%2.%3.%4."/>
      <w:lvlJc w:val="left"/>
      <w:pPr>
        <w:ind w:left="1740" w:hanging="1080"/>
      </w:pPr>
      <w:rPr>
        <w:rFonts w:cs="Times New Roman" w:hint="default"/>
      </w:rPr>
    </w:lvl>
    <w:lvl w:ilvl="4">
      <w:start w:val="1"/>
      <w:numFmt w:val="decimal"/>
      <w:isLgl/>
      <w:lvlText w:val="%1.%2.%3.%4.%5."/>
      <w:lvlJc w:val="left"/>
      <w:pPr>
        <w:ind w:left="1740" w:hanging="1080"/>
      </w:pPr>
      <w:rPr>
        <w:rFonts w:cs="Times New Roman" w:hint="default"/>
      </w:rPr>
    </w:lvl>
    <w:lvl w:ilvl="5">
      <w:start w:val="1"/>
      <w:numFmt w:val="decimal"/>
      <w:isLgl/>
      <w:lvlText w:val="%1.%2.%3.%4.%5.%6."/>
      <w:lvlJc w:val="left"/>
      <w:pPr>
        <w:ind w:left="2100" w:hanging="1440"/>
      </w:pPr>
      <w:rPr>
        <w:rFonts w:cs="Times New Roman" w:hint="default"/>
      </w:rPr>
    </w:lvl>
    <w:lvl w:ilvl="6">
      <w:start w:val="1"/>
      <w:numFmt w:val="decimal"/>
      <w:isLgl/>
      <w:lvlText w:val="%1.%2.%3.%4.%5.%6.%7."/>
      <w:lvlJc w:val="left"/>
      <w:pPr>
        <w:ind w:left="2100" w:hanging="1440"/>
      </w:pPr>
      <w:rPr>
        <w:rFonts w:cs="Times New Roman" w:hint="default"/>
      </w:rPr>
    </w:lvl>
    <w:lvl w:ilvl="7">
      <w:start w:val="1"/>
      <w:numFmt w:val="decimal"/>
      <w:isLgl/>
      <w:lvlText w:val="%1.%2.%3.%4.%5.%6.%7.%8."/>
      <w:lvlJc w:val="left"/>
      <w:pPr>
        <w:ind w:left="2460" w:hanging="1800"/>
      </w:pPr>
      <w:rPr>
        <w:rFonts w:cs="Times New Roman" w:hint="default"/>
      </w:rPr>
    </w:lvl>
    <w:lvl w:ilvl="8">
      <w:start w:val="1"/>
      <w:numFmt w:val="decimal"/>
      <w:isLgl/>
      <w:lvlText w:val="%1.%2.%3.%4.%5.%6.%7.%8.%9."/>
      <w:lvlJc w:val="left"/>
      <w:pPr>
        <w:ind w:left="2460" w:hanging="1800"/>
      </w:pPr>
      <w:rPr>
        <w:rFonts w:cs="Times New Roman" w:hint="default"/>
      </w:rPr>
    </w:lvl>
  </w:abstractNum>
  <w:abstractNum w:abstractNumId="9">
    <w:nsid w:val="4A253DAE"/>
    <w:multiLevelType w:val="multilevel"/>
    <w:tmpl w:val="153E66A8"/>
    <w:lvl w:ilvl="0">
      <w:start w:val="1"/>
      <w:numFmt w:val="decimal"/>
      <w:lvlText w:val="%1."/>
      <w:lvlJc w:val="left"/>
      <w:pPr>
        <w:ind w:left="390" w:hanging="390"/>
      </w:pPr>
      <w:rPr>
        <w:rFonts w:hint="default"/>
      </w:rPr>
    </w:lvl>
    <w:lvl w:ilvl="1">
      <w:start w:val="7"/>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0">
    <w:nsid w:val="4A2B063D"/>
    <w:multiLevelType w:val="multilevel"/>
    <w:tmpl w:val="F65EFB2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A117541"/>
    <w:multiLevelType w:val="singleLevel"/>
    <w:tmpl w:val="45D6955A"/>
    <w:lvl w:ilvl="0">
      <w:start w:val="1"/>
      <w:numFmt w:val="decimal"/>
      <w:lvlText w:val="%1."/>
      <w:lvlJc w:val="left"/>
      <w:pPr>
        <w:tabs>
          <w:tab w:val="num" w:pos="170"/>
        </w:tabs>
        <w:ind w:left="0" w:firstLine="0"/>
      </w:pPr>
      <w:rPr>
        <w:rFonts w:hint="default"/>
        <w:spacing w:val="-4"/>
        <w:szCs w:val="21"/>
      </w:rPr>
    </w:lvl>
  </w:abstractNum>
  <w:abstractNum w:abstractNumId="12">
    <w:nsid w:val="66CA114B"/>
    <w:multiLevelType w:val="singleLevel"/>
    <w:tmpl w:val="0419000F"/>
    <w:lvl w:ilvl="0">
      <w:start w:val="1"/>
      <w:numFmt w:val="decimal"/>
      <w:lvlText w:val="%1."/>
      <w:lvlJc w:val="left"/>
      <w:pPr>
        <w:tabs>
          <w:tab w:val="num" w:pos="360"/>
        </w:tabs>
        <w:ind w:left="360" w:hanging="360"/>
      </w:pPr>
    </w:lvl>
  </w:abstractNum>
  <w:abstractNum w:abstractNumId="13">
    <w:nsid w:val="670F6F18"/>
    <w:multiLevelType w:val="multilevel"/>
    <w:tmpl w:val="68D8B59C"/>
    <w:lvl w:ilvl="0">
      <w:start w:val="2"/>
      <w:numFmt w:val="decimal"/>
      <w:lvlText w:val="%1."/>
      <w:lvlJc w:val="left"/>
      <w:pPr>
        <w:ind w:left="390" w:hanging="39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4">
    <w:nsid w:val="68BB2357"/>
    <w:multiLevelType w:val="hybridMultilevel"/>
    <w:tmpl w:val="0F9C41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6E3C4366"/>
    <w:multiLevelType w:val="hybridMultilevel"/>
    <w:tmpl w:val="0D0A9A1E"/>
    <w:lvl w:ilvl="0" w:tplc="34FAB5D4">
      <w:start w:val="1"/>
      <w:numFmt w:val="decimal"/>
      <w:lvlText w:val="%1."/>
      <w:lvlJc w:val="left"/>
      <w:pPr>
        <w:tabs>
          <w:tab w:val="num" w:pos="1215"/>
        </w:tabs>
        <w:ind w:left="1215" w:hanging="51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70DC747F"/>
    <w:multiLevelType w:val="multilevel"/>
    <w:tmpl w:val="FF9A61DC"/>
    <w:lvl w:ilvl="0">
      <w:start w:val="1"/>
      <w:numFmt w:val="decimal"/>
      <w:lvlText w:val="%1."/>
      <w:lvlJc w:val="left"/>
      <w:pPr>
        <w:ind w:left="390" w:hanging="390"/>
      </w:pPr>
      <w:rPr>
        <w:rFonts w:eastAsiaTheme="minorEastAsia" w:hint="default"/>
      </w:rPr>
    </w:lvl>
    <w:lvl w:ilvl="1">
      <w:start w:val="1"/>
      <w:numFmt w:val="decimal"/>
      <w:lvlText w:val="%1.%2."/>
      <w:lvlJc w:val="left"/>
      <w:pPr>
        <w:ind w:left="1429" w:hanging="720"/>
      </w:pPr>
      <w:rPr>
        <w:rFonts w:eastAsiaTheme="minorEastAsia" w:hint="default"/>
      </w:rPr>
    </w:lvl>
    <w:lvl w:ilvl="2">
      <w:start w:val="1"/>
      <w:numFmt w:val="decimal"/>
      <w:lvlText w:val="%1.%2.%3."/>
      <w:lvlJc w:val="left"/>
      <w:pPr>
        <w:ind w:left="2138" w:hanging="720"/>
      </w:pPr>
      <w:rPr>
        <w:rFonts w:eastAsiaTheme="minorEastAsia" w:hint="default"/>
      </w:rPr>
    </w:lvl>
    <w:lvl w:ilvl="3">
      <w:start w:val="1"/>
      <w:numFmt w:val="decimal"/>
      <w:lvlText w:val="%1.%2.%3.%4."/>
      <w:lvlJc w:val="left"/>
      <w:pPr>
        <w:ind w:left="3207" w:hanging="1080"/>
      </w:pPr>
      <w:rPr>
        <w:rFonts w:eastAsiaTheme="minorEastAsia" w:hint="default"/>
      </w:rPr>
    </w:lvl>
    <w:lvl w:ilvl="4">
      <w:start w:val="1"/>
      <w:numFmt w:val="decimal"/>
      <w:lvlText w:val="%1.%2.%3.%4.%5."/>
      <w:lvlJc w:val="left"/>
      <w:pPr>
        <w:ind w:left="3916" w:hanging="1080"/>
      </w:pPr>
      <w:rPr>
        <w:rFonts w:eastAsiaTheme="minorEastAsia" w:hint="default"/>
      </w:rPr>
    </w:lvl>
    <w:lvl w:ilvl="5">
      <w:start w:val="1"/>
      <w:numFmt w:val="decimal"/>
      <w:lvlText w:val="%1.%2.%3.%4.%5.%6."/>
      <w:lvlJc w:val="left"/>
      <w:pPr>
        <w:ind w:left="4985" w:hanging="1440"/>
      </w:pPr>
      <w:rPr>
        <w:rFonts w:eastAsiaTheme="minorEastAsia" w:hint="default"/>
      </w:rPr>
    </w:lvl>
    <w:lvl w:ilvl="6">
      <w:start w:val="1"/>
      <w:numFmt w:val="decimal"/>
      <w:lvlText w:val="%1.%2.%3.%4.%5.%6.%7."/>
      <w:lvlJc w:val="left"/>
      <w:pPr>
        <w:ind w:left="5694" w:hanging="1440"/>
      </w:pPr>
      <w:rPr>
        <w:rFonts w:eastAsiaTheme="minorEastAsia" w:hint="default"/>
      </w:rPr>
    </w:lvl>
    <w:lvl w:ilvl="7">
      <w:start w:val="1"/>
      <w:numFmt w:val="decimal"/>
      <w:lvlText w:val="%1.%2.%3.%4.%5.%6.%7.%8."/>
      <w:lvlJc w:val="left"/>
      <w:pPr>
        <w:ind w:left="6763" w:hanging="1800"/>
      </w:pPr>
      <w:rPr>
        <w:rFonts w:eastAsiaTheme="minorEastAsia" w:hint="default"/>
      </w:rPr>
    </w:lvl>
    <w:lvl w:ilvl="8">
      <w:start w:val="1"/>
      <w:numFmt w:val="decimal"/>
      <w:lvlText w:val="%1.%2.%3.%4.%5.%6.%7.%8.%9."/>
      <w:lvlJc w:val="left"/>
      <w:pPr>
        <w:ind w:left="7472" w:hanging="1800"/>
      </w:pPr>
      <w:rPr>
        <w:rFonts w:eastAsiaTheme="minorEastAsia" w:hint="default"/>
      </w:rPr>
    </w:lvl>
  </w:abstractNum>
  <w:abstractNum w:abstractNumId="17">
    <w:nsid w:val="750101DC"/>
    <w:multiLevelType w:val="singleLevel"/>
    <w:tmpl w:val="E65ABBC6"/>
    <w:lvl w:ilvl="0">
      <w:start w:val="1"/>
      <w:numFmt w:val="decimal"/>
      <w:lvlText w:val="%1."/>
      <w:lvlJc w:val="left"/>
      <w:pPr>
        <w:tabs>
          <w:tab w:val="num" w:pos="1040"/>
        </w:tabs>
        <w:ind w:left="1040" w:hanging="360"/>
      </w:pPr>
      <w:rPr>
        <w:rFonts w:hint="default"/>
      </w:rPr>
    </w:lvl>
  </w:abstractNum>
  <w:abstractNum w:abstractNumId="18">
    <w:nsid w:val="762D6731"/>
    <w:multiLevelType w:val="multilevel"/>
    <w:tmpl w:val="4FC824B4"/>
    <w:lvl w:ilvl="0">
      <w:start w:val="1"/>
      <w:numFmt w:val="decimal"/>
      <w:lvlText w:val="%1."/>
      <w:lvlJc w:val="left"/>
      <w:pPr>
        <w:ind w:left="1901" w:hanging="1050"/>
      </w:pPr>
      <w:rPr>
        <w:rFonts w:hint="default"/>
      </w:rPr>
    </w:lvl>
    <w:lvl w:ilvl="1">
      <w:start w:val="1"/>
      <w:numFmt w:val="decimal"/>
      <w:isLgl/>
      <w:lvlText w:val="%1.%2"/>
      <w:lvlJc w:val="left"/>
      <w:pPr>
        <w:ind w:left="2543" w:hanging="1125"/>
      </w:pPr>
      <w:rPr>
        <w:rFonts w:hint="default"/>
      </w:rPr>
    </w:lvl>
    <w:lvl w:ilvl="2">
      <w:start w:val="1"/>
      <w:numFmt w:val="decimal"/>
      <w:isLgl/>
      <w:lvlText w:val="%1.%2.%3"/>
      <w:lvlJc w:val="left"/>
      <w:pPr>
        <w:ind w:left="2118" w:hanging="1125"/>
      </w:pPr>
      <w:rPr>
        <w:rFonts w:hint="default"/>
      </w:rPr>
    </w:lvl>
    <w:lvl w:ilvl="3">
      <w:start w:val="1"/>
      <w:numFmt w:val="decimal"/>
      <w:isLgl/>
      <w:lvlText w:val="%1.%2.%3.%4"/>
      <w:lvlJc w:val="left"/>
      <w:pPr>
        <w:ind w:left="2119" w:hanging="1125"/>
      </w:pPr>
      <w:rPr>
        <w:rFonts w:hint="default"/>
      </w:rPr>
    </w:lvl>
    <w:lvl w:ilvl="4">
      <w:start w:val="1"/>
      <w:numFmt w:val="decimal"/>
      <w:isLgl/>
      <w:lvlText w:val="%1.%2.%3.%4.%5"/>
      <w:lvlJc w:val="left"/>
      <w:pPr>
        <w:ind w:left="2120" w:hanging="1125"/>
      </w:pPr>
      <w:rPr>
        <w:rFonts w:hint="default"/>
      </w:rPr>
    </w:lvl>
    <w:lvl w:ilvl="5">
      <w:start w:val="1"/>
      <w:numFmt w:val="decimal"/>
      <w:isLgl/>
      <w:lvlText w:val="%1.%2.%3.%4.%5.%6"/>
      <w:lvlJc w:val="left"/>
      <w:pPr>
        <w:ind w:left="2436" w:hanging="1440"/>
      </w:pPr>
      <w:rPr>
        <w:rFonts w:hint="default"/>
      </w:rPr>
    </w:lvl>
    <w:lvl w:ilvl="6">
      <w:start w:val="1"/>
      <w:numFmt w:val="decimal"/>
      <w:isLgl/>
      <w:lvlText w:val="%1.%2.%3.%4.%5.%6.%7"/>
      <w:lvlJc w:val="left"/>
      <w:pPr>
        <w:ind w:left="2437" w:hanging="1440"/>
      </w:pPr>
      <w:rPr>
        <w:rFonts w:hint="default"/>
      </w:rPr>
    </w:lvl>
    <w:lvl w:ilvl="7">
      <w:start w:val="1"/>
      <w:numFmt w:val="decimal"/>
      <w:isLgl/>
      <w:lvlText w:val="%1.%2.%3.%4.%5.%6.%7.%8"/>
      <w:lvlJc w:val="left"/>
      <w:pPr>
        <w:ind w:left="2798" w:hanging="1800"/>
      </w:pPr>
      <w:rPr>
        <w:rFonts w:hint="default"/>
      </w:rPr>
    </w:lvl>
    <w:lvl w:ilvl="8">
      <w:start w:val="1"/>
      <w:numFmt w:val="decimal"/>
      <w:isLgl/>
      <w:lvlText w:val="%1.%2.%3.%4.%5.%6.%7.%8.%9"/>
      <w:lvlJc w:val="left"/>
      <w:pPr>
        <w:ind w:left="2799" w:hanging="1800"/>
      </w:pPr>
      <w:rPr>
        <w:rFonts w:hint="default"/>
      </w:rPr>
    </w:lvl>
  </w:abstractNum>
  <w:abstractNum w:abstractNumId="19">
    <w:nsid w:val="76415BD8"/>
    <w:multiLevelType w:val="multilevel"/>
    <w:tmpl w:val="4FC824B4"/>
    <w:lvl w:ilvl="0">
      <w:start w:val="1"/>
      <w:numFmt w:val="decimal"/>
      <w:lvlText w:val="%1."/>
      <w:lvlJc w:val="left"/>
      <w:pPr>
        <w:ind w:left="1618" w:hanging="1050"/>
      </w:pPr>
      <w:rPr>
        <w:rFonts w:hint="default"/>
      </w:rPr>
    </w:lvl>
    <w:lvl w:ilvl="1">
      <w:start w:val="1"/>
      <w:numFmt w:val="decimal"/>
      <w:isLgl/>
      <w:lvlText w:val="%1.%2"/>
      <w:lvlJc w:val="left"/>
      <w:pPr>
        <w:ind w:left="2260" w:hanging="1125"/>
      </w:pPr>
      <w:rPr>
        <w:rFonts w:hint="default"/>
      </w:rPr>
    </w:lvl>
    <w:lvl w:ilvl="2">
      <w:start w:val="1"/>
      <w:numFmt w:val="decimal"/>
      <w:isLgl/>
      <w:lvlText w:val="%1.%2.%3"/>
      <w:lvlJc w:val="left"/>
      <w:pPr>
        <w:ind w:left="1835" w:hanging="1125"/>
      </w:pPr>
      <w:rPr>
        <w:rFonts w:hint="default"/>
      </w:rPr>
    </w:lvl>
    <w:lvl w:ilvl="3">
      <w:start w:val="1"/>
      <w:numFmt w:val="decimal"/>
      <w:isLgl/>
      <w:lvlText w:val="%1.%2.%3.%4"/>
      <w:lvlJc w:val="left"/>
      <w:pPr>
        <w:ind w:left="1836" w:hanging="1125"/>
      </w:pPr>
      <w:rPr>
        <w:rFonts w:hint="default"/>
      </w:rPr>
    </w:lvl>
    <w:lvl w:ilvl="4">
      <w:start w:val="1"/>
      <w:numFmt w:val="decimal"/>
      <w:isLgl/>
      <w:lvlText w:val="%1.%2.%3.%4.%5"/>
      <w:lvlJc w:val="left"/>
      <w:pPr>
        <w:ind w:left="1837" w:hanging="1125"/>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516" w:hanging="1800"/>
      </w:pPr>
      <w:rPr>
        <w:rFonts w:hint="default"/>
      </w:rPr>
    </w:lvl>
  </w:abstractNum>
  <w:abstractNum w:abstractNumId="20">
    <w:nsid w:val="790A3E97"/>
    <w:multiLevelType w:val="multilevel"/>
    <w:tmpl w:val="1C8693E0"/>
    <w:lvl w:ilvl="0">
      <w:start w:val="1"/>
      <w:numFmt w:val="decimal"/>
      <w:lvlText w:val="%1."/>
      <w:lvlJc w:val="left"/>
      <w:pPr>
        <w:ind w:left="1720" w:hanging="585"/>
      </w:pPr>
      <w:rPr>
        <w:rFonts w:eastAsia="Times New Roman" w:hint="default"/>
      </w:rPr>
    </w:lvl>
    <w:lvl w:ilvl="1">
      <w:start w:val="1"/>
      <w:numFmt w:val="decimal"/>
      <w:lvlText w:val="%1.%2."/>
      <w:lvlJc w:val="left"/>
      <w:pPr>
        <w:ind w:left="1713" w:hanging="720"/>
      </w:pPr>
      <w:rPr>
        <w:rFonts w:eastAsia="Times New Roman" w:hint="default"/>
        <w:sz w:val="26"/>
        <w:szCs w:val="26"/>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931" w:hanging="1080"/>
      </w:pPr>
      <w:rPr>
        <w:rFonts w:eastAsia="Times New Roman" w:hint="default"/>
      </w:rPr>
    </w:lvl>
    <w:lvl w:ilvl="4">
      <w:start w:val="1"/>
      <w:numFmt w:val="decimal"/>
      <w:lvlText w:val="%1.%2.%3.%4.%5."/>
      <w:lvlJc w:val="left"/>
      <w:pPr>
        <w:ind w:left="2496" w:hanging="1080"/>
      </w:pPr>
      <w:rPr>
        <w:rFonts w:eastAsia="Times New Roman" w:hint="default"/>
      </w:rPr>
    </w:lvl>
    <w:lvl w:ilvl="5">
      <w:start w:val="1"/>
      <w:numFmt w:val="decimal"/>
      <w:lvlText w:val="%1.%2.%3.%4.%5.%6."/>
      <w:lvlJc w:val="left"/>
      <w:pPr>
        <w:ind w:left="3210" w:hanging="1440"/>
      </w:pPr>
      <w:rPr>
        <w:rFonts w:eastAsia="Times New Roman" w:hint="default"/>
      </w:rPr>
    </w:lvl>
    <w:lvl w:ilvl="6">
      <w:start w:val="1"/>
      <w:numFmt w:val="decimal"/>
      <w:lvlText w:val="%1.%2.%3.%4.%5.%6.%7."/>
      <w:lvlJc w:val="left"/>
      <w:pPr>
        <w:ind w:left="3564" w:hanging="1440"/>
      </w:pPr>
      <w:rPr>
        <w:rFonts w:eastAsia="Times New Roman" w:hint="default"/>
      </w:rPr>
    </w:lvl>
    <w:lvl w:ilvl="7">
      <w:start w:val="1"/>
      <w:numFmt w:val="decimal"/>
      <w:lvlText w:val="%1.%2.%3.%4.%5.%6.%7.%8."/>
      <w:lvlJc w:val="left"/>
      <w:pPr>
        <w:ind w:left="4278" w:hanging="1800"/>
      </w:pPr>
      <w:rPr>
        <w:rFonts w:eastAsia="Times New Roman" w:hint="default"/>
      </w:rPr>
    </w:lvl>
    <w:lvl w:ilvl="8">
      <w:start w:val="1"/>
      <w:numFmt w:val="decimal"/>
      <w:lvlText w:val="%1.%2.%3.%4.%5.%6.%7.%8.%9."/>
      <w:lvlJc w:val="left"/>
      <w:pPr>
        <w:ind w:left="4632" w:hanging="1800"/>
      </w:pPr>
      <w:rPr>
        <w:rFonts w:eastAsia="Times New Roman" w:hint="default"/>
      </w:rPr>
    </w:lvl>
  </w:abstractNum>
  <w:abstractNum w:abstractNumId="21">
    <w:nsid w:val="79371189"/>
    <w:multiLevelType w:val="hybridMultilevel"/>
    <w:tmpl w:val="F698D0B0"/>
    <w:lvl w:ilvl="0" w:tplc="0419000F">
      <w:start w:val="1"/>
      <w:numFmt w:val="decimal"/>
      <w:lvlText w:val="%1."/>
      <w:lvlJc w:val="left"/>
      <w:pPr>
        <w:tabs>
          <w:tab w:val="num" w:pos="720"/>
        </w:tabs>
        <w:ind w:left="720" w:hanging="360"/>
      </w:pPr>
    </w:lvl>
    <w:lvl w:ilvl="1" w:tplc="3F00486E">
      <w:start w:val="4"/>
      <w:numFmt w:val="decimal"/>
      <w:lvlText w:val="%2."/>
      <w:lvlJc w:val="left"/>
      <w:pPr>
        <w:tabs>
          <w:tab w:val="num" w:pos="2340"/>
        </w:tabs>
        <w:ind w:left="2340" w:hanging="12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BD8661F"/>
    <w:multiLevelType w:val="multilevel"/>
    <w:tmpl w:val="02C23BAA"/>
    <w:lvl w:ilvl="0">
      <w:start w:val="1"/>
      <w:numFmt w:val="decimal"/>
      <w:lvlText w:val="%1."/>
      <w:lvlJc w:val="left"/>
      <w:pPr>
        <w:ind w:left="480" w:hanging="480"/>
      </w:pPr>
      <w:rPr>
        <w:rFonts w:eastAsiaTheme="minorEastAsia" w:cstheme="minorBidi" w:hint="default"/>
      </w:rPr>
    </w:lvl>
    <w:lvl w:ilvl="1">
      <w:start w:val="1"/>
      <w:numFmt w:val="decimal"/>
      <w:lvlText w:val="%1.%2."/>
      <w:lvlJc w:val="left"/>
      <w:pPr>
        <w:ind w:left="1429" w:hanging="720"/>
      </w:pPr>
      <w:rPr>
        <w:rFonts w:eastAsiaTheme="minorEastAsia" w:cstheme="minorBidi" w:hint="default"/>
      </w:rPr>
    </w:lvl>
    <w:lvl w:ilvl="2">
      <w:start w:val="1"/>
      <w:numFmt w:val="decimal"/>
      <w:lvlText w:val="%1.%2.%3."/>
      <w:lvlJc w:val="left"/>
      <w:pPr>
        <w:ind w:left="2138" w:hanging="720"/>
      </w:pPr>
      <w:rPr>
        <w:rFonts w:eastAsiaTheme="minorEastAsia" w:cstheme="minorBidi" w:hint="default"/>
      </w:rPr>
    </w:lvl>
    <w:lvl w:ilvl="3">
      <w:start w:val="1"/>
      <w:numFmt w:val="decimal"/>
      <w:lvlText w:val="%1.%2.%3.%4."/>
      <w:lvlJc w:val="left"/>
      <w:pPr>
        <w:ind w:left="3207" w:hanging="1080"/>
      </w:pPr>
      <w:rPr>
        <w:rFonts w:eastAsiaTheme="minorEastAsia" w:cstheme="minorBidi" w:hint="default"/>
      </w:rPr>
    </w:lvl>
    <w:lvl w:ilvl="4">
      <w:start w:val="1"/>
      <w:numFmt w:val="decimal"/>
      <w:lvlText w:val="%1.%2.%3.%4.%5."/>
      <w:lvlJc w:val="left"/>
      <w:pPr>
        <w:ind w:left="3916" w:hanging="1080"/>
      </w:pPr>
      <w:rPr>
        <w:rFonts w:eastAsiaTheme="minorEastAsia" w:cstheme="minorBidi" w:hint="default"/>
      </w:rPr>
    </w:lvl>
    <w:lvl w:ilvl="5">
      <w:start w:val="1"/>
      <w:numFmt w:val="decimal"/>
      <w:lvlText w:val="%1.%2.%3.%4.%5.%6."/>
      <w:lvlJc w:val="left"/>
      <w:pPr>
        <w:ind w:left="4985" w:hanging="1440"/>
      </w:pPr>
      <w:rPr>
        <w:rFonts w:eastAsiaTheme="minorEastAsia" w:cstheme="minorBidi" w:hint="default"/>
      </w:rPr>
    </w:lvl>
    <w:lvl w:ilvl="6">
      <w:start w:val="1"/>
      <w:numFmt w:val="decimal"/>
      <w:lvlText w:val="%1.%2.%3.%4.%5.%6.%7."/>
      <w:lvlJc w:val="left"/>
      <w:pPr>
        <w:ind w:left="5694" w:hanging="1440"/>
      </w:pPr>
      <w:rPr>
        <w:rFonts w:eastAsiaTheme="minorEastAsia" w:cstheme="minorBidi" w:hint="default"/>
      </w:rPr>
    </w:lvl>
    <w:lvl w:ilvl="7">
      <w:start w:val="1"/>
      <w:numFmt w:val="decimal"/>
      <w:lvlText w:val="%1.%2.%3.%4.%5.%6.%7.%8."/>
      <w:lvlJc w:val="left"/>
      <w:pPr>
        <w:ind w:left="6763" w:hanging="1800"/>
      </w:pPr>
      <w:rPr>
        <w:rFonts w:eastAsiaTheme="minorEastAsia" w:cstheme="minorBidi" w:hint="default"/>
      </w:rPr>
    </w:lvl>
    <w:lvl w:ilvl="8">
      <w:start w:val="1"/>
      <w:numFmt w:val="decimal"/>
      <w:lvlText w:val="%1.%2.%3.%4.%5.%6.%7.%8.%9."/>
      <w:lvlJc w:val="left"/>
      <w:pPr>
        <w:ind w:left="7472" w:hanging="1800"/>
      </w:pPr>
      <w:rPr>
        <w:rFonts w:eastAsiaTheme="minorEastAsia" w:cstheme="minorBidi" w:hint="default"/>
      </w:rPr>
    </w:lvl>
  </w:abstractNum>
  <w:abstractNum w:abstractNumId="23">
    <w:nsid w:val="7C3E3715"/>
    <w:multiLevelType w:val="multilevel"/>
    <w:tmpl w:val="D6E23A0C"/>
    <w:lvl w:ilvl="0">
      <w:start w:val="1"/>
      <w:numFmt w:val="decimal"/>
      <w:lvlText w:val="%1."/>
      <w:lvlJc w:val="left"/>
      <w:pPr>
        <w:ind w:left="390" w:hanging="390"/>
      </w:pPr>
      <w:rPr>
        <w:rFonts w:eastAsia="Times New Roman" w:hint="default"/>
      </w:rPr>
    </w:lvl>
    <w:lvl w:ilvl="1">
      <w:start w:val="1"/>
      <w:numFmt w:val="decimal"/>
      <w:lvlText w:val="%1.%2."/>
      <w:lvlJc w:val="left"/>
      <w:pPr>
        <w:ind w:left="1855" w:hanging="720"/>
      </w:pPr>
      <w:rPr>
        <w:rFonts w:eastAsia="Times New Roman" w:hint="default"/>
      </w:rPr>
    </w:lvl>
    <w:lvl w:ilvl="2">
      <w:start w:val="1"/>
      <w:numFmt w:val="decimal"/>
      <w:lvlText w:val="%1.%2.%3."/>
      <w:lvlJc w:val="left"/>
      <w:pPr>
        <w:ind w:left="2990" w:hanging="720"/>
      </w:pPr>
      <w:rPr>
        <w:rFonts w:eastAsia="Times New Roman" w:hint="default"/>
      </w:rPr>
    </w:lvl>
    <w:lvl w:ilvl="3">
      <w:start w:val="1"/>
      <w:numFmt w:val="decimal"/>
      <w:lvlText w:val="%1.%2.%3.%4."/>
      <w:lvlJc w:val="left"/>
      <w:pPr>
        <w:ind w:left="4485" w:hanging="1080"/>
      </w:pPr>
      <w:rPr>
        <w:rFonts w:eastAsia="Times New Roman" w:hint="default"/>
      </w:rPr>
    </w:lvl>
    <w:lvl w:ilvl="4">
      <w:start w:val="1"/>
      <w:numFmt w:val="decimal"/>
      <w:lvlText w:val="%1.%2.%3.%4.%5."/>
      <w:lvlJc w:val="left"/>
      <w:pPr>
        <w:ind w:left="5620" w:hanging="1080"/>
      </w:pPr>
      <w:rPr>
        <w:rFonts w:eastAsia="Times New Roman" w:hint="default"/>
      </w:rPr>
    </w:lvl>
    <w:lvl w:ilvl="5">
      <w:start w:val="1"/>
      <w:numFmt w:val="decimal"/>
      <w:lvlText w:val="%1.%2.%3.%4.%5.%6."/>
      <w:lvlJc w:val="left"/>
      <w:pPr>
        <w:ind w:left="7115" w:hanging="1440"/>
      </w:pPr>
      <w:rPr>
        <w:rFonts w:eastAsia="Times New Roman" w:hint="default"/>
      </w:rPr>
    </w:lvl>
    <w:lvl w:ilvl="6">
      <w:start w:val="1"/>
      <w:numFmt w:val="decimal"/>
      <w:lvlText w:val="%1.%2.%3.%4.%5.%6.%7."/>
      <w:lvlJc w:val="left"/>
      <w:pPr>
        <w:ind w:left="8250" w:hanging="1440"/>
      </w:pPr>
      <w:rPr>
        <w:rFonts w:eastAsia="Times New Roman" w:hint="default"/>
      </w:rPr>
    </w:lvl>
    <w:lvl w:ilvl="7">
      <w:start w:val="1"/>
      <w:numFmt w:val="decimal"/>
      <w:lvlText w:val="%1.%2.%3.%4.%5.%6.%7.%8."/>
      <w:lvlJc w:val="left"/>
      <w:pPr>
        <w:ind w:left="9745" w:hanging="1800"/>
      </w:pPr>
      <w:rPr>
        <w:rFonts w:eastAsia="Times New Roman" w:hint="default"/>
      </w:rPr>
    </w:lvl>
    <w:lvl w:ilvl="8">
      <w:start w:val="1"/>
      <w:numFmt w:val="decimal"/>
      <w:lvlText w:val="%1.%2.%3.%4.%5.%6.%7.%8.%9."/>
      <w:lvlJc w:val="left"/>
      <w:pPr>
        <w:ind w:left="10880" w:hanging="1800"/>
      </w:pPr>
      <w:rPr>
        <w:rFonts w:eastAsia="Times New Roman" w:hint="default"/>
      </w:rPr>
    </w:lvl>
  </w:abstractNum>
  <w:num w:numId="1">
    <w:abstractNumId w:val="12"/>
  </w:num>
  <w:num w:numId="2">
    <w:abstractNumId w:val="17"/>
  </w:num>
  <w:num w:numId="3">
    <w:abstractNumId w:val="15"/>
  </w:num>
  <w:num w:numId="4">
    <w:abstractNumId w:val="11"/>
  </w:num>
  <w:num w:numId="5">
    <w:abstractNumId w:val="21"/>
  </w:num>
  <w:num w:numId="6">
    <w:abstractNumId w:val="19"/>
  </w:num>
  <w:num w:numId="7">
    <w:abstractNumId w:val="14"/>
  </w:num>
  <w:num w:numId="8">
    <w:abstractNumId w:val="20"/>
  </w:num>
  <w:num w:numId="9">
    <w:abstractNumId w:val="7"/>
  </w:num>
  <w:num w:numId="10">
    <w:abstractNumId w:val="5"/>
  </w:num>
  <w:num w:numId="11">
    <w:abstractNumId w:val="2"/>
  </w:num>
  <w:num w:numId="12">
    <w:abstractNumId w:val="0"/>
  </w:num>
  <w:num w:numId="13">
    <w:abstractNumId w:val="10"/>
  </w:num>
  <w:num w:numId="14">
    <w:abstractNumId w:val="1"/>
  </w:num>
  <w:num w:numId="15">
    <w:abstractNumId w:val="6"/>
  </w:num>
  <w:num w:numId="16">
    <w:abstractNumId w:val="4"/>
  </w:num>
  <w:num w:numId="17">
    <w:abstractNumId w:val="23"/>
  </w:num>
  <w:num w:numId="18">
    <w:abstractNumId w:val="8"/>
  </w:num>
  <w:num w:numId="19">
    <w:abstractNumId w:val="3"/>
  </w:num>
  <w:num w:numId="20">
    <w:abstractNumId w:val="16"/>
  </w:num>
  <w:num w:numId="21">
    <w:abstractNumId w:val="13"/>
  </w:num>
  <w:num w:numId="22">
    <w:abstractNumId w:val="9"/>
  </w:num>
  <w:num w:numId="23">
    <w:abstractNumId w:val="2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3A5"/>
    <w:rsid w:val="00001AA7"/>
    <w:rsid w:val="000040AF"/>
    <w:rsid w:val="00007D54"/>
    <w:rsid w:val="000115E7"/>
    <w:rsid w:val="00011D4E"/>
    <w:rsid w:val="00014F28"/>
    <w:rsid w:val="00016F5B"/>
    <w:rsid w:val="00023B7C"/>
    <w:rsid w:val="00025DC1"/>
    <w:rsid w:val="00027BE0"/>
    <w:rsid w:val="00033D36"/>
    <w:rsid w:val="00043A2B"/>
    <w:rsid w:val="000443BA"/>
    <w:rsid w:val="00045C93"/>
    <w:rsid w:val="0005189D"/>
    <w:rsid w:val="0005238F"/>
    <w:rsid w:val="00053ED4"/>
    <w:rsid w:val="0005787B"/>
    <w:rsid w:val="000620CC"/>
    <w:rsid w:val="00067767"/>
    <w:rsid w:val="00070020"/>
    <w:rsid w:val="000713FA"/>
    <w:rsid w:val="00080899"/>
    <w:rsid w:val="000838AA"/>
    <w:rsid w:val="00084275"/>
    <w:rsid w:val="00085A21"/>
    <w:rsid w:val="000929E3"/>
    <w:rsid w:val="000A1AC3"/>
    <w:rsid w:val="000A3922"/>
    <w:rsid w:val="000A5A49"/>
    <w:rsid w:val="000B5047"/>
    <w:rsid w:val="000B6283"/>
    <w:rsid w:val="000B75AD"/>
    <w:rsid w:val="000C4494"/>
    <w:rsid w:val="000C6268"/>
    <w:rsid w:val="000D0EF4"/>
    <w:rsid w:val="000D12F1"/>
    <w:rsid w:val="000D4113"/>
    <w:rsid w:val="000E0CF4"/>
    <w:rsid w:val="000E5E10"/>
    <w:rsid w:val="000E6ACD"/>
    <w:rsid w:val="000E729D"/>
    <w:rsid w:val="000F1E0F"/>
    <w:rsid w:val="000F3320"/>
    <w:rsid w:val="000F69F8"/>
    <w:rsid w:val="0010289C"/>
    <w:rsid w:val="00103007"/>
    <w:rsid w:val="00105F88"/>
    <w:rsid w:val="00113306"/>
    <w:rsid w:val="001202DC"/>
    <w:rsid w:val="001252C4"/>
    <w:rsid w:val="00130D15"/>
    <w:rsid w:val="00136747"/>
    <w:rsid w:val="00147760"/>
    <w:rsid w:val="00151ED4"/>
    <w:rsid w:val="00155349"/>
    <w:rsid w:val="00160728"/>
    <w:rsid w:val="0017259A"/>
    <w:rsid w:val="00172AE4"/>
    <w:rsid w:val="00176E24"/>
    <w:rsid w:val="0017741F"/>
    <w:rsid w:val="0018226F"/>
    <w:rsid w:val="00185A76"/>
    <w:rsid w:val="001923D3"/>
    <w:rsid w:val="0019366D"/>
    <w:rsid w:val="00195EC3"/>
    <w:rsid w:val="001A0DE5"/>
    <w:rsid w:val="001A1BE4"/>
    <w:rsid w:val="001A2963"/>
    <w:rsid w:val="001A2D8D"/>
    <w:rsid w:val="001A3C4D"/>
    <w:rsid w:val="001A4A78"/>
    <w:rsid w:val="001B6C53"/>
    <w:rsid w:val="001C7E35"/>
    <w:rsid w:val="001D3BD6"/>
    <w:rsid w:val="001D5562"/>
    <w:rsid w:val="001D640F"/>
    <w:rsid w:val="001E36EB"/>
    <w:rsid w:val="001E5618"/>
    <w:rsid w:val="001F0662"/>
    <w:rsid w:val="001F40EB"/>
    <w:rsid w:val="001F63B9"/>
    <w:rsid w:val="001F667B"/>
    <w:rsid w:val="001F6C5B"/>
    <w:rsid w:val="002076F6"/>
    <w:rsid w:val="002205F0"/>
    <w:rsid w:val="00221689"/>
    <w:rsid w:val="00222981"/>
    <w:rsid w:val="00224CFE"/>
    <w:rsid w:val="002328FD"/>
    <w:rsid w:val="002329C9"/>
    <w:rsid w:val="00236D9F"/>
    <w:rsid w:val="0024188D"/>
    <w:rsid w:val="0024678B"/>
    <w:rsid w:val="00246AA2"/>
    <w:rsid w:val="00250B66"/>
    <w:rsid w:val="00252589"/>
    <w:rsid w:val="002545BF"/>
    <w:rsid w:val="00257429"/>
    <w:rsid w:val="00257973"/>
    <w:rsid w:val="002616F1"/>
    <w:rsid w:val="0026315E"/>
    <w:rsid w:val="00264902"/>
    <w:rsid w:val="00267B73"/>
    <w:rsid w:val="00273A5F"/>
    <w:rsid w:val="00274910"/>
    <w:rsid w:val="00277E64"/>
    <w:rsid w:val="00281F68"/>
    <w:rsid w:val="00286FFF"/>
    <w:rsid w:val="00287548"/>
    <w:rsid w:val="00287CE7"/>
    <w:rsid w:val="00292A89"/>
    <w:rsid w:val="00292BAA"/>
    <w:rsid w:val="00294948"/>
    <w:rsid w:val="00296556"/>
    <w:rsid w:val="00296887"/>
    <w:rsid w:val="0029696B"/>
    <w:rsid w:val="002A57E9"/>
    <w:rsid w:val="002A79B3"/>
    <w:rsid w:val="002B0D46"/>
    <w:rsid w:val="002B3F9C"/>
    <w:rsid w:val="002C1F06"/>
    <w:rsid w:val="002C6173"/>
    <w:rsid w:val="002C6563"/>
    <w:rsid w:val="002D24C6"/>
    <w:rsid w:val="002E4DD0"/>
    <w:rsid w:val="002E5A44"/>
    <w:rsid w:val="002F1131"/>
    <w:rsid w:val="0030661E"/>
    <w:rsid w:val="003104FB"/>
    <w:rsid w:val="003150C8"/>
    <w:rsid w:val="0032028D"/>
    <w:rsid w:val="00321DD3"/>
    <w:rsid w:val="00324BFF"/>
    <w:rsid w:val="00326917"/>
    <w:rsid w:val="0032721E"/>
    <w:rsid w:val="0032742D"/>
    <w:rsid w:val="00327BB6"/>
    <w:rsid w:val="00337C77"/>
    <w:rsid w:val="00340166"/>
    <w:rsid w:val="0034026F"/>
    <w:rsid w:val="003402FD"/>
    <w:rsid w:val="00342D93"/>
    <w:rsid w:val="00346B33"/>
    <w:rsid w:val="003550E3"/>
    <w:rsid w:val="00357A37"/>
    <w:rsid w:val="00363FDC"/>
    <w:rsid w:val="003712D6"/>
    <w:rsid w:val="003726AC"/>
    <w:rsid w:val="00372CBA"/>
    <w:rsid w:val="00377431"/>
    <w:rsid w:val="00382F57"/>
    <w:rsid w:val="00382FFE"/>
    <w:rsid w:val="00383390"/>
    <w:rsid w:val="00386CA5"/>
    <w:rsid w:val="0038753A"/>
    <w:rsid w:val="003942BE"/>
    <w:rsid w:val="00396713"/>
    <w:rsid w:val="00396807"/>
    <w:rsid w:val="003976DC"/>
    <w:rsid w:val="00397C2A"/>
    <w:rsid w:val="003A798B"/>
    <w:rsid w:val="003B13B8"/>
    <w:rsid w:val="003B59F6"/>
    <w:rsid w:val="003B6973"/>
    <w:rsid w:val="003B69BE"/>
    <w:rsid w:val="003B7685"/>
    <w:rsid w:val="003C0BCA"/>
    <w:rsid w:val="003C1965"/>
    <w:rsid w:val="003C3C0D"/>
    <w:rsid w:val="003C5C46"/>
    <w:rsid w:val="003C7BE8"/>
    <w:rsid w:val="003C7FBF"/>
    <w:rsid w:val="003D0881"/>
    <w:rsid w:val="003D1E99"/>
    <w:rsid w:val="003D3230"/>
    <w:rsid w:val="003D6237"/>
    <w:rsid w:val="003D6761"/>
    <w:rsid w:val="003E022B"/>
    <w:rsid w:val="003E11F7"/>
    <w:rsid w:val="003E4EB4"/>
    <w:rsid w:val="003F49A6"/>
    <w:rsid w:val="003F4B60"/>
    <w:rsid w:val="00400E33"/>
    <w:rsid w:val="0040210F"/>
    <w:rsid w:val="00402F61"/>
    <w:rsid w:val="00403846"/>
    <w:rsid w:val="004061A6"/>
    <w:rsid w:val="00410D48"/>
    <w:rsid w:val="00416BD9"/>
    <w:rsid w:val="0041745D"/>
    <w:rsid w:val="00420922"/>
    <w:rsid w:val="004216F0"/>
    <w:rsid w:val="004238ED"/>
    <w:rsid w:val="00423901"/>
    <w:rsid w:val="00424BD6"/>
    <w:rsid w:val="00427AB1"/>
    <w:rsid w:val="00427B65"/>
    <w:rsid w:val="004313DD"/>
    <w:rsid w:val="00431523"/>
    <w:rsid w:val="00431547"/>
    <w:rsid w:val="0043419C"/>
    <w:rsid w:val="00434736"/>
    <w:rsid w:val="0043656F"/>
    <w:rsid w:val="00441E1B"/>
    <w:rsid w:val="004443DC"/>
    <w:rsid w:val="00446625"/>
    <w:rsid w:val="0045055A"/>
    <w:rsid w:val="00450986"/>
    <w:rsid w:val="00453DB0"/>
    <w:rsid w:val="00455376"/>
    <w:rsid w:val="004576DB"/>
    <w:rsid w:val="004578C5"/>
    <w:rsid w:val="0046040F"/>
    <w:rsid w:val="00463C6D"/>
    <w:rsid w:val="004665B1"/>
    <w:rsid w:val="004673BE"/>
    <w:rsid w:val="004715BC"/>
    <w:rsid w:val="00472CCE"/>
    <w:rsid w:val="00475E37"/>
    <w:rsid w:val="00481D19"/>
    <w:rsid w:val="00483CBC"/>
    <w:rsid w:val="00484A9C"/>
    <w:rsid w:val="00486419"/>
    <w:rsid w:val="00486DA8"/>
    <w:rsid w:val="00490BE0"/>
    <w:rsid w:val="00494E73"/>
    <w:rsid w:val="00494F5B"/>
    <w:rsid w:val="00497D9B"/>
    <w:rsid w:val="004A2F80"/>
    <w:rsid w:val="004A39FB"/>
    <w:rsid w:val="004A58D5"/>
    <w:rsid w:val="004A5D94"/>
    <w:rsid w:val="004B16A3"/>
    <w:rsid w:val="004B1761"/>
    <w:rsid w:val="004B1781"/>
    <w:rsid w:val="004B453D"/>
    <w:rsid w:val="004B5185"/>
    <w:rsid w:val="004C6B6C"/>
    <w:rsid w:val="004E4818"/>
    <w:rsid w:val="004E61D1"/>
    <w:rsid w:val="004F1E65"/>
    <w:rsid w:val="004F3406"/>
    <w:rsid w:val="004F534E"/>
    <w:rsid w:val="004F6C98"/>
    <w:rsid w:val="00502CD7"/>
    <w:rsid w:val="00506BB4"/>
    <w:rsid w:val="00511224"/>
    <w:rsid w:val="005113B8"/>
    <w:rsid w:val="00514B3F"/>
    <w:rsid w:val="00514C65"/>
    <w:rsid w:val="0051656C"/>
    <w:rsid w:val="00520511"/>
    <w:rsid w:val="005230A8"/>
    <w:rsid w:val="00523779"/>
    <w:rsid w:val="0052435E"/>
    <w:rsid w:val="00527D75"/>
    <w:rsid w:val="00530452"/>
    <w:rsid w:val="0054068B"/>
    <w:rsid w:val="005413CB"/>
    <w:rsid w:val="00542885"/>
    <w:rsid w:val="00543A94"/>
    <w:rsid w:val="00550BBF"/>
    <w:rsid w:val="00552BD3"/>
    <w:rsid w:val="0055322A"/>
    <w:rsid w:val="0055467B"/>
    <w:rsid w:val="00557D2C"/>
    <w:rsid w:val="00563781"/>
    <w:rsid w:val="00563C4C"/>
    <w:rsid w:val="00564647"/>
    <w:rsid w:val="00567E08"/>
    <w:rsid w:val="00577D31"/>
    <w:rsid w:val="005836DA"/>
    <w:rsid w:val="00584008"/>
    <w:rsid w:val="0058568D"/>
    <w:rsid w:val="00586CD4"/>
    <w:rsid w:val="00587027"/>
    <w:rsid w:val="00591517"/>
    <w:rsid w:val="00592D0F"/>
    <w:rsid w:val="00595670"/>
    <w:rsid w:val="00596304"/>
    <w:rsid w:val="005A20B1"/>
    <w:rsid w:val="005A23B4"/>
    <w:rsid w:val="005A2613"/>
    <w:rsid w:val="005A2E22"/>
    <w:rsid w:val="005A5B45"/>
    <w:rsid w:val="005A5CC8"/>
    <w:rsid w:val="005A7240"/>
    <w:rsid w:val="005B217F"/>
    <w:rsid w:val="005B2C57"/>
    <w:rsid w:val="005B7388"/>
    <w:rsid w:val="005C29C7"/>
    <w:rsid w:val="005C510F"/>
    <w:rsid w:val="005D39C4"/>
    <w:rsid w:val="005D54C1"/>
    <w:rsid w:val="005D55ED"/>
    <w:rsid w:val="005D563E"/>
    <w:rsid w:val="005D5E5C"/>
    <w:rsid w:val="005E0C55"/>
    <w:rsid w:val="005E385A"/>
    <w:rsid w:val="005E45BF"/>
    <w:rsid w:val="005E5C54"/>
    <w:rsid w:val="005E6E6A"/>
    <w:rsid w:val="005F2105"/>
    <w:rsid w:val="005F5202"/>
    <w:rsid w:val="005F5610"/>
    <w:rsid w:val="00607702"/>
    <w:rsid w:val="00610641"/>
    <w:rsid w:val="00610863"/>
    <w:rsid w:val="00610C34"/>
    <w:rsid w:val="00611CD7"/>
    <w:rsid w:val="00612A58"/>
    <w:rsid w:val="00613C82"/>
    <w:rsid w:val="00615208"/>
    <w:rsid w:val="00616EBC"/>
    <w:rsid w:val="00627DE0"/>
    <w:rsid w:val="006319E9"/>
    <w:rsid w:val="00631A53"/>
    <w:rsid w:val="0063229A"/>
    <w:rsid w:val="00632BC3"/>
    <w:rsid w:val="00634730"/>
    <w:rsid w:val="00635918"/>
    <w:rsid w:val="00637CC4"/>
    <w:rsid w:val="0064020E"/>
    <w:rsid w:val="0064237C"/>
    <w:rsid w:val="00644207"/>
    <w:rsid w:val="00645CC0"/>
    <w:rsid w:val="00645DF9"/>
    <w:rsid w:val="00645F33"/>
    <w:rsid w:val="00646843"/>
    <w:rsid w:val="00646F5A"/>
    <w:rsid w:val="00651B7A"/>
    <w:rsid w:val="0065359C"/>
    <w:rsid w:val="0065489A"/>
    <w:rsid w:val="00655540"/>
    <w:rsid w:val="006633F3"/>
    <w:rsid w:val="0067036E"/>
    <w:rsid w:val="0067120C"/>
    <w:rsid w:val="006814EC"/>
    <w:rsid w:val="00685D9C"/>
    <w:rsid w:val="006904F8"/>
    <w:rsid w:val="006923A5"/>
    <w:rsid w:val="0069460C"/>
    <w:rsid w:val="006A59E4"/>
    <w:rsid w:val="006A75E7"/>
    <w:rsid w:val="006A7E9A"/>
    <w:rsid w:val="006B1032"/>
    <w:rsid w:val="006B16FE"/>
    <w:rsid w:val="006C45C1"/>
    <w:rsid w:val="006C461C"/>
    <w:rsid w:val="006C573C"/>
    <w:rsid w:val="006C6408"/>
    <w:rsid w:val="006D23C9"/>
    <w:rsid w:val="006D42FE"/>
    <w:rsid w:val="006D7094"/>
    <w:rsid w:val="006D735C"/>
    <w:rsid w:val="006E0FB2"/>
    <w:rsid w:val="006E1E88"/>
    <w:rsid w:val="006F121C"/>
    <w:rsid w:val="006F285E"/>
    <w:rsid w:val="006F4F18"/>
    <w:rsid w:val="006F7C5C"/>
    <w:rsid w:val="006F7E4C"/>
    <w:rsid w:val="0070166C"/>
    <w:rsid w:val="00702B03"/>
    <w:rsid w:val="00702C96"/>
    <w:rsid w:val="00717764"/>
    <w:rsid w:val="00722221"/>
    <w:rsid w:val="00726436"/>
    <w:rsid w:val="00730BD9"/>
    <w:rsid w:val="007310CF"/>
    <w:rsid w:val="007401BA"/>
    <w:rsid w:val="007425E9"/>
    <w:rsid w:val="00743EA9"/>
    <w:rsid w:val="00744B84"/>
    <w:rsid w:val="00747D2F"/>
    <w:rsid w:val="007525FF"/>
    <w:rsid w:val="007528E4"/>
    <w:rsid w:val="00752DCB"/>
    <w:rsid w:val="007536D2"/>
    <w:rsid w:val="00754222"/>
    <w:rsid w:val="00757160"/>
    <w:rsid w:val="007639AF"/>
    <w:rsid w:val="00763AEC"/>
    <w:rsid w:val="00763F43"/>
    <w:rsid w:val="0076643E"/>
    <w:rsid w:val="0076757C"/>
    <w:rsid w:val="007709EB"/>
    <w:rsid w:val="00774ED3"/>
    <w:rsid w:val="00777C6A"/>
    <w:rsid w:val="007823AB"/>
    <w:rsid w:val="0078254B"/>
    <w:rsid w:val="00782C38"/>
    <w:rsid w:val="0078480E"/>
    <w:rsid w:val="007A38BB"/>
    <w:rsid w:val="007A5EED"/>
    <w:rsid w:val="007A6148"/>
    <w:rsid w:val="007A6709"/>
    <w:rsid w:val="007B0CD7"/>
    <w:rsid w:val="007B4D61"/>
    <w:rsid w:val="007B6DF0"/>
    <w:rsid w:val="007C1187"/>
    <w:rsid w:val="007C4148"/>
    <w:rsid w:val="007C43CC"/>
    <w:rsid w:val="007D5EDF"/>
    <w:rsid w:val="007E05E7"/>
    <w:rsid w:val="007E2681"/>
    <w:rsid w:val="007E37D5"/>
    <w:rsid w:val="007E37F6"/>
    <w:rsid w:val="007E54D5"/>
    <w:rsid w:val="007F654D"/>
    <w:rsid w:val="007F6D7A"/>
    <w:rsid w:val="007F7D91"/>
    <w:rsid w:val="00807D68"/>
    <w:rsid w:val="0081340A"/>
    <w:rsid w:val="00814105"/>
    <w:rsid w:val="00814EA2"/>
    <w:rsid w:val="008175DD"/>
    <w:rsid w:val="008176E0"/>
    <w:rsid w:val="00817CE2"/>
    <w:rsid w:val="00823587"/>
    <w:rsid w:val="008256A9"/>
    <w:rsid w:val="008268AA"/>
    <w:rsid w:val="00827980"/>
    <w:rsid w:val="0083090F"/>
    <w:rsid w:val="00831E6B"/>
    <w:rsid w:val="0083646A"/>
    <w:rsid w:val="00836785"/>
    <w:rsid w:val="00843873"/>
    <w:rsid w:val="00845B77"/>
    <w:rsid w:val="00847369"/>
    <w:rsid w:val="0085206A"/>
    <w:rsid w:val="00853192"/>
    <w:rsid w:val="0085373C"/>
    <w:rsid w:val="00854A49"/>
    <w:rsid w:val="00855114"/>
    <w:rsid w:val="00856B06"/>
    <w:rsid w:val="00856E7B"/>
    <w:rsid w:val="00857724"/>
    <w:rsid w:val="00864846"/>
    <w:rsid w:val="00865BEE"/>
    <w:rsid w:val="0086659E"/>
    <w:rsid w:val="00870A30"/>
    <w:rsid w:val="00870C7E"/>
    <w:rsid w:val="008714C2"/>
    <w:rsid w:val="00873958"/>
    <w:rsid w:val="00874E44"/>
    <w:rsid w:val="00882230"/>
    <w:rsid w:val="00882735"/>
    <w:rsid w:val="0089062F"/>
    <w:rsid w:val="00890B16"/>
    <w:rsid w:val="0089248B"/>
    <w:rsid w:val="0089529D"/>
    <w:rsid w:val="008B431E"/>
    <w:rsid w:val="008B5383"/>
    <w:rsid w:val="008C2B4A"/>
    <w:rsid w:val="008C5392"/>
    <w:rsid w:val="008C5A07"/>
    <w:rsid w:val="008D25BD"/>
    <w:rsid w:val="008D4BD7"/>
    <w:rsid w:val="008E0CBB"/>
    <w:rsid w:val="008E6FA6"/>
    <w:rsid w:val="008E7036"/>
    <w:rsid w:val="008E71E3"/>
    <w:rsid w:val="0090185C"/>
    <w:rsid w:val="00902C02"/>
    <w:rsid w:val="0090713A"/>
    <w:rsid w:val="00907281"/>
    <w:rsid w:val="00910370"/>
    <w:rsid w:val="009105F7"/>
    <w:rsid w:val="00910931"/>
    <w:rsid w:val="00910A8F"/>
    <w:rsid w:val="00910B2C"/>
    <w:rsid w:val="0091372B"/>
    <w:rsid w:val="00915485"/>
    <w:rsid w:val="00921872"/>
    <w:rsid w:val="00937E4F"/>
    <w:rsid w:val="0094352F"/>
    <w:rsid w:val="00947A6A"/>
    <w:rsid w:val="009520EF"/>
    <w:rsid w:val="009521DA"/>
    <w:rsid w:val="009572D8"/>
    <w:rsid w:val="0096092A"/>
    <w:rsid w:val="00967D12"/>
    <w:rsid w:val="009737CD"/>
    <w:rsid w:val="00975EB3"/>
    <w:rsid w:val="009763F5"/>
    <w:rsid w:val="009770AE"/>
    <w:rsid w:val="009803B1"/>
    <w:rsid w:val="00980F42"/>
    <w:rsid w:val="0098368A"/>
    <w:rsid w:val="009839C6"/>
    <w:rsid w:val="00984912"/>
    <w:rsid w:val="0098596A"/>
    <w:rsid w:val="009869AA"/>
    <w:rsid w:val="0099386B"/>
    <w:rsid w:val="009946FF"/>
    <w:rsid w:val="009A5554"/>
    <w:rsid w:val="009B0955"/>
    <w:rsid w:val="009B20CD"/>
    <w:rsid w:val="009B2335"/>
    <w:rsid w:val="009B4B90"/>
    <w:rsid w:val="009B7831"/>
    <w:rsid w:val="009C1E94"/>
    <w:rsid w:val="009D0BE1"/>
    <w:rsid w:val="009D29F0"/>
    <w:rsid w:val="009D3F4B"/>
    <w:rsid w:val="009E02A8"/>
    <w:rsid w:val="009E5B82"/>
    <w:rsid w:val="009E6799"/>
    <w:rsid w:val="009F01F1"/>
    <w:rsid w:val="009F270C"/>
    <w:rsid w:val="00A00A51"/>
    <w:rsid w:val="00A00F37"/>
    <w:rsid w:val="00A11904"/>
    <w:rsid w:val="00A11E6A"/>
    <w:rsid w:val="00A141AB"/>
    <w:rsid w:val="00A15302"/>
    <w:rsid w:val="00A156B5"/>
    <w:rsid w:val="00A17A39"/>
    <w:rsid w:val="00A206D8"/>
    <w:rsid w:val="00A21B71"/>
    <w:rsid w:val="00A2280A"/>
    <w:rsid w:val="00A22AF8"/>
    <w:rsid w:val="00A246F2"/>
    <w:rsid w:val="00A31331"/>
    <w:rsid w:val="00A45A25"/>
    <w:rsid w:val="00A474C4"/>
    <w:rsid w:val="00A60EE5"/>
    <w:rsid w:val="00A61905"/>
    <w:rsid w:val="00A67191"/>
    <w:rsid w:val="00A675CB"/>
    <w:rsid w:val="00A74236"/>
    <w:rsid w:val="00A80805"/>
    <w:rsid w:val="00A82167"/>
    <w:rsid w:val="00A82408"/>
    <w:rsid w:val="00A85C7C"/>
    <w:rsid w:val="00A85D77"/>
    <w:rsid w:val="00A86B4E"/>
    <w:rsid w:val="00A8727D"/>
    <w:rsid w:val="00A940C9"/>
    <w:rsid w:val="00AA0C30"/>
    <w:rsid w:val="00AA1612"/>
    <w:rsid w:val="00AA3C5A"/>
    <w:rsid w:val="00AA3F08"/>
    <w:rsid w:val="00AA4417"/>
    <w:rsid w:val="00AA4A74"/>
    <w:rsid w:val="00AA6249"/>
    <w:rsid w:val="00AA62AB"/>
    <w:rsid w:val="00AA77B1"/>
    <w:rsid w:val="00AB360C"/>
    <w:rsid w:val="00AB5D1D"/>
    <w:rsid w:val="00AB6B90"/>
    <w:rsid w:val="00AC5987"/>
    <w:rsid w:val="00AC68FA"/>
    <w:rsid w:val="00AD0CEE"/>
    <w:rsid w:val="00AD5FB8"/>
    <w:rsid w:val="00AD5FE8"/>
    <w:rsid w:val="00AE0CC6"/>
    <w:rsid w:val="00AE49DB"/>
    <w:rsid w:val="00AE71A0"/>
    <w:rsid w:val="00AF03F8"/>
    <w:rsid w:val="00AF3C20"/>
    <w:rsid w:val="00AF5679"/>
    <w:rsid w:val="00AF5F1F"/>
    <w:rsid w:val="00AF74E8"/>
    <w:rsid w:val="00B01E4B"/>
    <w:rsid w:val="00B04DA1"/>
    <w:rsid w:val="00B07C70"/>
    <w:rsid w:val="00B12364"/>
    <w:rsid w:val="00B130A2"/>
    <w:rsid w:val="00B20E6D"/>
    <w:rsid w:val="00B2158B"/>
    <w:rsid w:val="00B22358"/>
    <w:rsid w:val="00B22541"/>
    <w:rsid w:val="00B23A83"/>
    <w:rsid w:val="00B34324"/>
    <w:rsid w:val="00B476AF"/>
    <w:rsid w:val="00B4780A"/>
    <w:rsid w:val="00B507C0"/>
    <w:rsid w:val="00B52EF8"/>
    <w:rsid w:val="00B52F48"/>
    <w:rsid w:val="00B565B9"/>
    <w:rsid w:val="00B650A4"/>
    <w:rsid w:val="00B7020C"/>
    <w:rsid w:val="00B704D1"/>
    <w:rsid w:val="00B74BB7"/>
    <w:rsid w:val="00B77385"/>
    <w:rsid w:val="00B81CDF"/>
    <w:rsid w:val="00B85476"/>
    <w:rsid w:val="00B85D39"/>
    <w:rsid w:val="00B8633E"/>
    <w:rsid w:val="00B91211"/>
    <w:rsid w:val="00B941C7"/>
    <w:rsid w:val="00B952B9"/>
    <w:rsid w:val="00B9575C"/>
    <w:rsid w:val="00BA51E0"/>
    <w:rsid w:val="00BA5C91"/>
    <w:rsid w:val="00BB05CD"/>
    <w:rsid w:val="00BB640E"/>
    <w:rsid w:val="00BC0078"/>
    <w:rsid w:val="00BC02B3"/>
    <w:rsid w:val="00BC2C2F"/>
    <w:rsid w:val="00BC77F5"/>
    <w:rsid w:val="00BD3E79"/>
    <w:rsid w:val="00BD7D3C"/>
    <w:rsid w:val="00BE01CA"/>
    <w:rsid w:val="00BE40B9"/>
    <w:rsid w:val="00BF0BF8"/>
    <w:rsid w:val="00BF21EC"/>
    <w:rsid w:val="00BF6173"/>
    <w:rsid w:val="00C03070"/>
    <w:rsid w:val="00C03946"/>
    <w:rsid w:val="00C04B57"/>
    <w:rsid w:val="00C05311"/>
    <w:rsid w:val="00C10C71"/>
    <w:rsid w:val="00C1201C"/>
    <w:rsid w:val="00C16EFD"/>
    <w:rsid w:val="00C21422"/>
    <w:rsid w:val="00C23A37"/>
    <w:rsid w:val="00C24523"/>
    <w:rsid w:val="00C24FF3"/>
    <w:rsid w:val="00C335D2"/>
    <w:rsid w:val="00C335D6"/>
    <w:rsid w:val="00C35298"/>
    <w:rsid w:val="00C4194E"/>
    <w:rsid w:val="00C45A9F"/>
    <w:rsid w:val="00C47F5F"/>
    <w:rsid w:val="00C47FF4"/>
    <w:rsid w:val="00C519B2"/>
    <w:rsid w:val="00C559B8"/>
    <w:rsid w:val="00C5721D"/>
    <w:rsid w:val="00C5758C"/>
    <w:rsid w:val="00C63D50"/>
    <w:rsid w:val="00C644CF"/>
    <w:rsid w:val="00C67CE9"/>
    <w:rsid w:val="00C70EA0"/>
    <w:rsid w:val="00C71123"/>
    <w:rsid w:val="00C720DE"/>
    <w:rsid w:val="00C72EDC"/>
    <w:rsid w:val="00C75D8B"/>
    <w:rsid w:val="00C75F52"/>
    <w:rsid w:val="00C75F62"/>
    <w:rsid w:val="00C7670E"/>
    <w:rsid w:val="00C77B71"/>
    <w:rsid w:val="00C84100"/>
    <w:rsid w:val="00C85F97"/>
    <w:rsid w:val="00C8788A"/>
    <w:rsid w:val="00C90A6B"/>
    <w:rsid w:val="00C9605A"/>
    <w:rsid w:val="00C96441"/>
    <w:rsid w:val="00CA0020"/>
    <w:rsid w:val="00CA073F"/>
    <w:rsid w:val="00CA2F8A"/>
    <w:rsid w:val="00CB18FE"/>
    <w:rsid w:val="00CB236A"/>
    <w:rsid w:val="00CB6676"/>
    <w:rsid w:val="00CC02BB"/>
    <w:rsid w:val="00CC23AB"/>
    <w:rsid w:val="00CD3C77"/>
    <w:rsid w:val="00CE0FDD"/>
    <w:rsid w:val="00CE4008"/>
    <w:rsid w:val="00CE5535"/>
    <w:rsid w:val="00CE5D5D"/>
    <w:rsid w:val="00CF0419"/>
    <w:rsid w:val="00CF2F72"/>
    <w:rsid w:val="00D11353"/>
    <w:rsid w:val="00D113BB"/>
    <w:rsid w:val="00D17BDB"/>
    <w:rsid w:val="00D22064"/>
    <w:rsid w:val="00D2791E"/>
    <w:rsid w:val="00D34EFB"/>
    <w:rsid w:val="00D35572"/>
    <w:rsid w:val="00D36E48"/>
    <w:rsid w:val="00D56016"/>
    <w:rsid w:val="00D568CF"/>
    <w:rsid w:val="00D61152"/>
    <w:rsid w:val="00D632E7"/>
    <w:rsid w:val="00D65E0E"/>
    <w:rsid w:val="00D66B89"/>
    <w:rsid w:val="00D70F8E"/>
    <w:rsid w:val="00D744A7"/>
    <w:rsid w:val="00D75898"/>
    <w:rsid w:val="00D80838"/>
    <w:rsid w:val="00D810B1"/>
    <w:rsid w:val="00D81C8C"/>
    <w:rsid w:val="00D92809"/>
    <w:rsid w:val="00D96047"/>
    <w:rsid w:val="00D96924"/>
    <w:rsid w:val="00DA0B4A"/>
    <w:rsid w:val="00DA7650"/>
    <w:rsid w:val="00DB2B48"/>
    <w:rsid w:val="00DB2E52"/>
    <w:rsid w:val="00DB3145"/>
    <w:rsid w:val="00DC54A0"/>
    <w:rsid w:val="00DC70CB"/>
    <w:rsid w:val="00DD043A"/>
    <w:rsid w:val="00DD1468"/>
    <w:rsid w:val="00DD15B1"/>
    <w:rsid w:val="00DD31AD"/>
    <w:rsid w:val="00DE2A7B"/>
    <w:rsid w:val="00DE51FF"/>
    <w:rsid w:val="00DE542E"/>
    <w:rsid w:val="00DE5A82"/>
    <w:rsid w:val="00DE6971"/>
    <w:rsid w:val="00DE77D7"/>
    <w:rsid w:val="00DF4696"/>
    <w:rsid w:val="00DF5C0A"/>
    <w:rsid w:val="00DF68BE"/>
    <w:rsid w:val="00E01542"/>
    <w:rsid w:val="00E02654"/>
    <w:rsid w:val="00E038CF"/>
    <w:rsid w:val="00E1043B"/>
    <w:rsid w:val="00E13FD5"/>
    <w:rsid w:val="00E17F56"/>
    <w:rsid w:val="00E23B44"/>
    <w:rsid w:val="00E27C72"/>
    <w:rsid w:val="00E3010C"/>
    <w:rsid w:val="00E33B4F"/>
    <w:rsid w:val="00E35C9E"/>
    <w:rsid w:val="00E37E9D"/>
    <w:rsid w:val="00E414FE"/>
    <w:rsid w:val="00E4322F"/>
    <w:rsid w:val="00E46B6B"/>
    <w:rsid w:val="00E551FD"/>
    <w:rsid w:val="00E600A6"/>
    <w:rsid w:val="00E61233"/>
    <w:rsid w:val="00E6317B"/>
    <w:rsid w:val="00E65C46"/>
    <w:rsid w:val="00E662C4"/>
    <w:rsid w:val="00E6719D"/>
    <w:rsid w:val="00E71EE8"/>
    <w:rsid w:val="00E75A54"/>
    <w:rsid w:val="00E769DC"/>
    <w:rsid w:val="00E7709C"/>
    <w:rsid w:val="00E81B30"/>
    <w:rsid w:val="00E81B3D"/>
    <w:rsid w:val="00E83D5D"/>
    <w:rsid w:val="00E906DE"/>
    <w:rsid w:val="00E92FBE"/>
    <w:rsid w:val="00E93AC8"/>
    <w:rsid w:val="00E948D6"/>
    <w:rsid w:val="00E94D23"/>
    <w:rsid w:val="00EA0EDE"/>
    <w:rsid w:val="00EA11A0"/>
    <w:rsid w:val="00EA371D"/>
    <w:rsid w:val="00EA3B97"/>
    <w:rsid w:val="00EA6112"/>
    <w:rsid w:val="00EA7850"/>
    <w:rsid w:val="00EB0F95"/>
    <w:rsid w:val="00EB1C49"/>
    <w:rsid w:val="00EB37EE"/>
    <w:rsid w:val="00EB6637"/>
    <w:rsid w:val="00EB7AD1"/>
    <w:rsid w:val="00EC37F5"/>
    <w:rsid w:val="00EC5F84"/>
    <w:rsid w:val="00ED11F7"/>
    <w:rsid w:val="00EE003B"/>
    <w:rsid w:val="00EE210C"/>
    <w:rsid w:val="00EE3AED"/>
    <w:rsid w:val="00EE3AFF"/>
    <w:rsid w:val="00EE7759"/>
    <w:rsid w:val="00EF4A89"/>
    <w:rsid w:val="00EF7D8E"/>
    <w:rsid w:val="00F015B7"/>
    <w:rsid w:val="00F02DB8"/>
    <w:rsid w:val="00F03996"/>
    <w:rsid w:val="00F07304"/>
    <w:rsid w:val="00F137E1"/>
    <w:rsid w:val="00F13E62"/>
    <w:rsid w:val="00F255F7"/>
    <w:rsid w:val="00F30450"/>
    <w:rsid w:val="00F364DB"/>
    <w:rsid w:val="00F36A50"/>
    <w:rsid w:val="00F36BDD"/>
    <w:rsid w:val="00F40B59"/>
    <w:rsid w:val="00F42014"/>
    <w:rsid w:val="00F4259B"/>
    <w:rsid w:val="00F43168"/>
    <w:rsid w:val="00F4360E"/>
    <w:rsid w:val="00F54B3F"/>
    <w:rsid w:val="00F60F20"/>
    <w:rsid w:val="00F63A7F"/>
    <w:rsid w:val="00F66933"/>
    <w:rsid w:val="00F66FBF"/>
    <w:rsid w:val="00F7315C"/>
    <w:rsid w:val="00F778F2"/>
    <w:rsid w:val="00F80DC9"/>
    <w:rsid w:val="00F815F8"/>
    <w:rsid w:val="00F82CBF"/>
    <w:rsid w:val="00F86042"/>
    <w:rsid w:val="00F8680A"/>
    <w:rsid w:val="00F87137"/>
    <w:rsid w:val="00F94842"/>
    <w:rsid w:val="00F94E43"/>
    <w:rsid w:val="00F96AFE"/>
    <w:rsid w:val="00F97313"/>
    <w:rsid w:val="00FA0C58"/>
    <w:rsid w:val="00FA28B2"/>
    <w:rsid w:val="00FA395C"/>
    <w:rsid w:val="00FA5732"/>
    <w:rsid w:val="00FA587B"/>
    <w:rsid w:val="00FC5984"/>
    <w:rsid w:val="00FC6E90"/>
    <w:rsid w:val="00FD7237"/>
    <w:rsid w:val="00FE1AC0"/>
    <w:rsid w:val="00FE307E"/>
    <w:rsid w:val="00FE535A"/>
    <w:rsid w:val="00FE7320"/>
    <w:rsid w:val="00FF0DF3"/>
    <w:rsid w:val="00FF1391"/>
    <w:rsid w:val="00FF26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F34E6E-0270-4B7C-8391-61A3F4A38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160"/>
  </w:style>
  <w:style w:type="paragraph" w:styleId="1">
    <w:name w:val="heading 1"/>
    <w:basedOn w:val="a"/>
    <w:next w:val="a"/>
    <w:link w:val="10"/>
    <w:qFormat/>
    <w:rsid w:val="006923A5"/>
    <w:pPr>
      <w:keepNext/>
      <w:autoSpaceDE w:val="0"/>
      <w:autoSpaceDN w:val="0"/>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6923A5"/>
    <w:pPr>
      <w:keepNext/>
      <w:autoSpaceDE w:val="0"/>
      <w:autoSpaceDN w:val="0"/>
      <w:spacing w:before="240" w:after="60" w:line="240" w:lineRule="auto"/>
      <w:outlineLvl w:val="1"/>
    </w:pPr>
    <w:rPr>
      <w:rFonts w:ascii="Arial" w:eastAsia="Times New Roman" w:hAnsi="Arial" w:cs="Arial"/>
      <w:b/>
      <w:bCs/>
      <w:i/>
      <w:iCs/>
      <w:sz w:val="28"/>
      <w:szCs w:val="28"/>
    </w:rPr>
  </w:style>
  <w:style w:type="paragraph" w:styleId="4">
    <w:name w:val="heading 4"/>
    <w:basedOn w:val="a"/>
    <w:next w:val="a"/>
    <w:link w:val="40"/>
    <w:uiPriority w:val="9"/>
    <w:semiHidden/>
    <w:unhideWhenUsed/>
    <w:qFormat/>
    <w:rsid w:val="002D24C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23A5"/>
    <w:rPr>
      <w:rFonts w:ascii="Arial" w:eastAsia="Times New Roman" w:hAnsi="Arial" w:cs="Arial"/>
      <w:b/>
      <w:bCs/>
      <w:kern w:val="32"/>
      <w:sz w:val="32"/>
      <w:szCs w:val="32"/>
    </w:rPr>
  </w:style>
  <w:style w:type="character" w:customStyle="1" w:styleId="20">
    <w:name w:val="Заголовок 2 Знак"/>
    <w:basedOn w:val="a0"/>
    <w:link w:val="2"/>
    <w:rsid w:val="006923A5"/>
    <w:rPr>
      <w:rFonts w:ascii="Arial" w:eastAsia="Times New Roman" w:hAnsi="Arial" w:cs="Arial"/>
      <w:b/>
      <w:bCs/>
      <w:i/>
      <w:iCs/>
      <w:sz w:val="28"/>
      <w:szCs w:val="28"/>
    </w:rPr>
  </w:style>
  <w:style w:type="paragraph" w:styleId="a3">
    <w:name w:val="header"/>
    <w:basedOn w:val="a"/>
    <w:link w:val="a4"/>
    <w:rsid w:val="006923A5"/>
    <w:pPr>
      <w:tabs>
        <w:tab w:val="center" w:pos="4677"/>
        <w:tab w:val="right" w:pos="9355"/>
      </w:tabs>
      <w:autoSpaceDE w:val="0"/>
      <w:autoSpaceDN w:val="0"/>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6923A5"/>
    <w:rPr>
      <w:rFonts w:ascii="Times New Roman" w:eastAsia="Times New Roman" w:hAnsi="Times New Roman" w:cs="Times New Roman"/>
      <w:sz w:val="24"/>
      <w:szCs w:val="24"/>
    </w:rPr>
  </w:style>
  <w:style w:type="character" w:styleId="a5">
    <w:name w:val="page number"/>
    <w:basedOn w:val="a0"/>
    <w:rsid w:val="006923A5"/>
  </w:style>
  <w:style w:type="paragraph" w:styleId="a6">
    <w:name w:val="footer"/>
    <w:basedOn w:val="a"/>
    <w:link w:val="a7"/>
    <w:rsid w:val="006923A5"/>
    <w:pPr>
      <w:tabs>
        <w:tab w:val="center" w:pos="4677"/>
        <w:tab w:val="right" w:pos="9355"/>
      </w:tabs>
      <w:autoSpaceDE w:val="0"/>
      <w:autoSpaceDN w:val="0"/>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6"/>
    <w:rsid w:val="006923A5"/>
    <w:rPr>
      <w:rFonts w:ascii="Times New Roman" w:eastAsia="Times New Roman" w:hAnsi="Times New Roman" w:cs="Times New Roman"/>
      <w:sz w:val="24"/>
      <w:szCs w:val="24"/>
    </w:rPr>
  </w:style>
  <w:style w:type="paragraph" w:styleId="a8">
    <w:name w:val="footnote text"/>
    <w:basedOn w:val="a"/>
    <w:link w:val="a9"/>
    <w:semiHidden/>
    <w:rsid w:val="006923A5"/>
    <w:pPr>
      <w:autoSpaceDE w:val="0"/>
      <w:autoSpaceDN w:val="0"/>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semiHidden/>
    <w:rsid w:val="006923A5"/>
    <w:rPr>
      <w:rFonts w:ascii="Times New Roman" w:eastAsia="Times New Roman" w:hAnsi="Times New Roman" w:cs="Times New Roman"/>
      <w:sz w:val="20"/>
      <w:szCs w:val="20"/>
    </w:rPr>
  </w:style>
  <w:style w:type="character" w:styleId="aa">
    <w:name w:val="footnote reference"/>
    <w:basedOn w:val="a0"/>
    <w:semiHidden/>
    <w:rsid w:val="006923A5"/>
    <w:rPr>
      <w:vertAlign w:val="superscript"/>
    </w:rPr>
  </w:style>
  <w:style w:type="paragraph" w:customStyle="1" w:styleId="ConsNonformat">
    <w:name w:val="ConsNonformat"/>
    <w:rsid w:val="006923A5"/>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Normal">
    <w:name w:val="ConsNormal"/>
    <w:rsid w:val="006923A5"/>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Title">
    <w:name w:val="ConsTitle"/>
    <w:rsid w:val="006923A5"/>
    <w:pPr>
      <w:widowControl w:val="0"/>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ConsCell">
    <w:name w:val="ConsCell"/>
    <w:rsid w:val="006923A5"/>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1">
    <w:name w:val="Знак1"/>
    <w:basedOn w:val="a"/>
    <w:autoRedefine/>
    <w:rsid w:val="006923A5"/>
    <w:pPr>
      <w:spacing w:after="160" w:line="240" w:lineRule="exact"/>
    </w:pPr>
    <w:rPr>
      <w:rFonts w:ascii="Times New Roman" w:eastAsia="Times New Roman" w:hAnsi="Times New Roman" w:cs="Times New Roman"/>
      <w:sz w:val="28"/>
      <w:szCs w:val="20"/>
      <w:lang w:val="en-US" w:eastAsia="en-US"/>
    </w:rPr>
  </w:style>
  <w:style w:type="paragraph" w:styleId="ab">
    <w:name w:val="Body Text"/>
    <w:basedOn w:val="a"/>
    <w:link w:val="ac"/>
    <w:rsid w:val="006923A5"/>
    <w:pPr>
      <w:spacing w:after="0" w:line="240" w:lineRule="auto"/>
      <w:jc w:val="both"/>
    </w:pPr>
    <w:rPr>
      <w:rFonts w:ascii="Times New Roman" w:eastAsia="Times New Roman" w:hAnsi="Times New Roman" w:cs="Times New Roman"/>
      <w:sz w:val="26"/>
      <w:szCs w:val="26"/>
    </w:rPr>
  </w:style>
  <w:style w:type="character" w:customStyle="1" w:styleId="ac">
    <w:name w:val="Основной текст Знак"/>
    <w:basedOn w:val="a0"/>
    <w:link w:val="ab"/>
    <w:rsid w:val="006923A5"/>
    <w:rPr>
      <w:rFonts w:ascii="Times New Roman" w:eastAsia="Times New Roman" w:hAnsi="Times New Roman" w:cs="Times New Roman"/>
      <w:sz w:val="26"/>
      <w:szCs w:val="26"/>
    </w:rPr>
  </w:style>
  <w:style w:type="character" w:styleId="ad">
    <w:name w:val="Hyperlink"/>
    <w:basedOn w:val="a0"/>
    <w:rsid w:val="006923A5"/>
    <w:rPr>
      <w:color w:val="0000FF"/>
      <w:u w:val="single"/>
    </w:rPr>
  </w:style>
  <w:style w:type="paragraph" w:styleId="ae">
    <w:name w:val="Body Text Indent"/>
    <w:basedOn w:val="a"/>
    <w:link w:val="af"/>
    <w:rsid w:val="006923A5"/>
    <w:pPr>
      <w:autoSpaceDE w:val="0"/>
      <w:autoSpaceDN w:val="0"/>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6923A5"/>
    <w:rPr>
      <w:rFonts w:ascii="Times New Roman" w:eastAsia="Times New Roman" w:hAnsi="Times New Roman" w:cs="Times New Roman"/>
      <w:sz w:val="24"/>
      <w:szCs w:val="24"/>
    </w:rPr>
  </w:style>
  <w:style w:type="paragraph" w:customStyle="1" w:styleId="Tea1">
    <w:name w:val="заголовоTea 1"/>
    <w:basedOn w:val="a"/>
    <w:next w:val="a"/>
    <w:rsid w:val="006923A5"/>
    <w:pPr>
      <w:keepNext/>
      <w:spacing w:after="0" w:line="240" w:lineRule="auto"/>
      <w:jc w:val="center"/>
    </w:pPr>
    <w:rPr>
      <w:rFonts w:ascii="Times New Roman" w:eastAsia="Times New Roman" w:hAnsi="Times New Roman" w:cs="Times New Roman"/>
      <w:b/>
      <w:bCs/>
      <w:sz w:val="28"/>
      <w:szCs w:val="28"/>
      <w:lang w:val="en-US"/>
    </w:rPr>
  </w:style>
  <w:style w:type="paragraph" w:styleId="21">
    <w:name w:val="Body Text 2"/>
    <w:basedOn w:val="a"/>
    <w:link w:val="22"/>
    <w:rsid w:val="006923A5"/>
    <w:pPr>
      <w:autoSpaceDE w:val="0"/>
      <w:autoSpaceDN w:val="0"/>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6923A5"/>
    <w:rPr>
      <w:rFonts w:ascii="Times New Roman" w:eastAsia="Times New Roman" w:hAnsi="Times New Roman" w:cs="Times New Roman"/>
      <w:sz w:val="24"/>
      <w:szCs w:val="24"/>
    </w:rPr>
  </w:style>
  <w:style w:type="table" w:styleId="af0">
    <w:name w:val="Table Grid"/>
    <w:basedOn w:val="a1"/>
    <w:rsid w:val="006923A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lock Text"/>
    <w:basedOn w:val="a"/>
    <w:rsid w:val="006923A5"/>
    <w:pPr>
      <w:spacing w:after="0" w:line="240" w:lineRule="auto"/>
      <w:ind w:left="-57" w:right="-57"/>
      <w:jc w:val="center"/>
    </w:pPr>
    <w:rPr>
      <w:rFonts w:ascii="Times New Roman" w:eastAsia="Times New Roman" w:hAnsi="Times New Roman" w:cs="Times New Roman"/>
      <w:spacing w:val="-3"/>
      <w:sz w:val="25"/>
      <w:szCs w:val="20"/>
    </w:rPr>
  </w:style>
  <w:style w:type="paragraph" w:styleId="af2">
    <w:name w:val="Document Map"/>
    <w:basedOn w:val="a"/>
    <w:link w:val="af3"/>
    <w:semiHidden/>
    <w:rsid w:val="006923A5"/>
    <w:pPr>
      <w:shd w:val="clear" w:color="auto" w:fill="000080"/>
      <w:autoSpaceDE w:val="0"/>
      <w:autoSpaceDN w:val="0"/>
      <w:spacing w:after="0" w:line="240" w:lineRule="auto"/>
    </w:pPr>
    <w:rPr>
      <w:rFonts w:ascii="Tahoma" w:eastAsia="Times New Roman" w:hAnsi="Tahoma" w:cs="Tahoma"/>
      <w:sz w:val="20"/>
      <w:szCs w:val="20"/>
    </w:rPr>
  </w:style>
  <w:style w:type="character" w:customStyle="1" w:styleId="af3">
    <w:name w:val="Схема документа Знак"/>
    <w:basedOn w:val="a0"/>
    <w:link w:val="af2"/>
    <w:semiHidden/>
    <w:rsid w:val="006923A5"/>
    <w:rPr>
      <w:rFonts w:ascii="Tahoma" w:eastAsia="Times New Roman" w:hAnsi="Tahoma" w:cs="Tahoma"/>
      <w:sz w:val="20"/>
      <w:szCs w:val="20"/>
      <w:shd w:val="clear" w:color="auto" w:fill="000080"/>
    </w:rPr>
  </w:style>
  <w:style w:type="paragraph" w:customStyle="1" w:styleId="ConsPlusNormal">
    <w:name w:val="ConsPlusNormal"/>
    <w:rsid w:val="00E769DC"/>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uiPriority w:val="99"/>
    <w:rsid w:val="00E769DC"/>
    <w:pPr>
      <w:widowControl w:val="0"/>
      <w:autoSpaceDE w:val="0"/>
      <w:autoSpaceDN w:val="0"/>
      <w:adjustRightInd w:val="0"/>
      <w:spacing w:after="0" w:line="240" w:lineRule="auto"/>
    </w:pPr>
    <w:rPr>
      <w:rFonts w:ascii="Calibri" w:eastAsia="Times New Roman" w:hAnsi="Calibri" w:cs="Calibri"/>
      <w:b/>
      <w:bCs/>
    </w:rPr>
  </w:style>
  <w:style w:type="character" w:customStyle="1" w:styleId="40">
    <w:name w:val="Заголовок 4 Знак"/>
    <w:basedOn w:val="a0"/>
    <w:link w:val="4"/>
    <w:uiPriority w:val="9"/>
    <w:semiHidden/>
    <w:rsid w:val="002D24C6"/>
    <w:rPr>
      <w:rFonts w:asciiTheme="majorHAnsi" w:eastAsiaTheme="majorEastAsia" w:hAnsiTheme="majorHAnsi" w:cstheme="majorBidi"/>
      <w:b/>
      <w:bCs/>
      <w:i/>
      <w:iCs/>
      <w:color w:val="4F81BD" w:themeColor="accent1"/>
    </w:rPr>
  </w:style>
  <w:style w:type="paragraph" w:styleId="af4">
    <w:name w:val="Title"/>
    <w:basedOn w:val="a"/>
    <w:link w:val="af5"/>
    <w:qFormat/>
    <w:rsid w:val="002D24C6"/>
    <w:pPr>
      <w:spacing w:after="0" w:line="240" w:lineRule="auto"/>
      <w:jc w:val="center"/>
    </w:pPr>
    <w:rPr>
      <w:rFonts w:ascii="Times New Roman" w:eastAsia="Times New Roman" w:hAnsi="Times New Roman" w:cs="Times New Roman"/>
      <w:sz w:val="24"/>
      <w:szCs w:val="20"/>
    </w:rPr>
  </w:style>
  <w:style w:type="character" w:customStyle="1" w:styleId="af5">
    <w:name w:val="Название Знак"/>
    <w:basedOn w:val="a0"/>
    <w:link w:val="af4"/>
    <w:rsid w:val="002D24C6"/>
    <w:rPr>
      <w:rFonts w:ascii="Times New Roman" w:eastAsia="Times New Roman" w:hAnsi="Times New Roman" w:cs="Times New Roman"/>
      <w:sz w:val="24"/>
      <w:szCs w:val="20"/>
    </w:rPr>
  </w:style>
  <w:style w:type="paragraph" w:styleId="23">
    <w:name w:val="Body Text Indent 2"/>
    <w:basedOn w:val="a"/>
    <w:link w:val="24"/>
    <w:uiPriority w:val="99"/>
    <w:semiHidden/>
    <w:unhideWhenUsed/>
    <w:rsid w:val="002D24C6"/>
    <w:pPr>
      <w:spacing w:after="120" w:line="480" w:lineRule="auto"/>
      <w:ind w:left="283"/>
    </w:pPr>
  </w:style>
  <w:style w:type="character" w:customStyle="1" w:styleId="24">
    <w:name w:val="Основной текст с отступом 2 Знак"/>
    <w:basedOn w:val="a0"/>
    <w:link w:val="23"/>
    <w:uiPriority w:val="99"/>
    <w:semiHidden/>
    <w:rsid w:val="002D24C6"/>
  </w:style>
  <w:style w:type="paragraph" w:styleId="af6">
    <w:name w:val="Balloon Text"/>
    <w:basedOn w:val="a"/>
    <w:link w:val="af7"/>
    <w:uiPriority w:val="99"/>
    <w:semiHidden/>
    <w:unhideWhenUsed/>
    <w:rsid w:val="000B75AD"/>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0B75AD"/>
    <w:rPr>
      <w:rFonts w:ascii="Tahoma" w:hAnsi="Tahoma" w:cs="Tahoma"/>
      <w:sz w:val="16"/>
      <w:szCs w:val="16"/>
    </w:rPr>
  </w:style>
  <w:style w:type="paragraph" w:styleId="af8">
    <w:name w:val="List Paragraph"/>
    <w:basedOn w:val="a"/>
    <w:uiPriority w:val="34"/>
    <w:qFormat/>
    <w:rsid w:val="001A4A78"/>
    <w:pPr>
      <w:ind w:left="720"/>
      <w:contextualSpacing/>
    </w:pPr>
  </w:style>
  <w:style w:type="paragraph" w:customStyle="1" w:styleId="ConsPlusCell">
    <w:name w:val="ConsPlusCell"/>
    <w:rsid w:val="00BC02B3"/>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f9">
    <w:name w:val="Обычный (паспорт)"/>
    <w:basedOn w:val="a"/>
    <w:rsid w:val="00FA395C"/>
    <w:pPr>
      <w:spacing w:before="120" w:after="0" w:line="240" w:lineRule="auto"/>
      <w:jc w:val="both"/>
    </w:pPr>
    <w:rPr>
      <w:rFonts w:ascii="Times New Roman" w:eastAsia="Times New Roman" w:hAnsi="Times New Roman" w:cs="Times New Roman"/>
      <w:sz w:val="28"/>
      <w:szCs w:val="28"/>
    </w:rPr>
  </w:style>
  <w:style w:type="paragraph" w:customStyle="1" w:styleId="Style3">
    <w:name w:val="Style3"/>
    <w:basedOn w:val="a"/>
    <w:rsid w:val="00224CFE"/>
    <w:pPr>
      <w:widowControl w:val="0"/>
      <w:autoSpaceDE w:val="0"/>
      <w:autoSpaceDN w:val="0"/>
      <w:adjustRightInd w:val="0"/>
      <w:spacing w:after="0" w:line="299" w:lineRule="exact"/>
    </w:pPr>
    <w:rPr>
      <w:rFonts w:ascii="Times New Roman" w:eastAsia="Times New Roman" w:hAnsi="Times New Roman" w:cs="Times New Roman"/>
      <w:sz w:val="24"/>
      <w:szCs w:val="24"/>
    </w:rPr>
  </w:style>
  <w:style w:type="character" w:customStyle="1" w:styleId="FontStyle11">
    <w:name w:val="Font Style11"/>
    <w:rsid w:val="00224CF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40400B4530E30CF72F1127937FBAA6675B3FED8C68210627749C3EB954A10324FE1A436B248A93E1C1609B4hB20E" TargetMode="External"/><Relationship Id="rId4" Type="http://schemas.openxmlformats.org/officeDocument/2006/relationships/settings" Target="settings.xml"/><Relationship Id="rId9" Type="http://schemas.openxmlformats.org/officeDocument/2006/relationships/hyperlink" Target="consultantplus://offline/ref=940400B4530E30CF72F10C742197F56974B9A4D0C18D13362D1AC5BCCA1A16670FA1A263F10FA637h12C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5BEAB-5B82-4CB9-98CC-9BD180732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2358</Words>
  <Characters>13445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Воронина Марина Петровна</cp:lastModifiedBy>
  <cp:revision>2</cp:revision>
  <cp:lastPrinted>2025-11-11T06:06:00Z</cp:lastPrinted>
  <dcterms:created xsi:type="dcterms:W3CDTF">2025-11-11T07:34:00Z</dcterms:created>
  <dcterms:modified xsi:type="dcterms:W3CDTF">2025-11-11T07:34:00Z</dcterms:modified>
</cp:coreProperties>
</file>